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D7" w:rsidRPr="008340D7" w:rsidRDefault="008340D7" w:rsidP="008340D7">
      <w:pPr>
        <w:spacing w:after="0" w:line="276" w:lineRule="auto"/>
        <w:jc w:val="both"/>
        <w:rPr>
          <w:bCs/>
          <w:sz w:val="28"/>
          <w:szCs w:val="28"/>
        </w:rPr>
      </w:pPr>
      <w:r w:rsidRPr="008340D7">
        <w:rPr>
          <w:rFonts w:ascii="Times New Roman" w:hAnsi="Times New Roman"/>
          <w:bCs/>
          <w:sz w:val="28"/>
          <w:szCs w:val="28"/>
        </w:rPr>
        <w:t xml:space="preserve">Рангаева С.И. «История»      </w:t>
      </w:r>
      <w:r w:rsidR="00E90A91">
        <w:rPr>
          <w:rFonts w:ascii="Times New Roman" w:hAnsi="Times New Roman"/>
          <w:bCs/>
          <w:sz w:val="28"/>
          <w:szCs w:val="28"/>
        </w:rPr>
        <w:t xml:space="preserve">     </w:t>
      </w:r>
      <w:r w:rsidR="00B314C7">
        <w:rPr>
          <w:rFonts w:ascii="Times New Roman" w:hAnsi="Times New Roman"/>
          <w:bCs/>
          <w:sz w:val="28"/>
          <w:szCs w:val="28"/>
        </w:rPr>
        <w:t>группа 1Т</w:t>
      </w:r>
      <w:r w:rsidR="00864036">
        <w:rPr>
          <w:rFonts w:ascii="Times New Roman" w:hAnsi="Times New Roman"/>
          <w:bCs/>
          <w:sz w:val="28"/>
          <w:szCs w:val="28"/>
        </w:rPr>
        <w:t>О</w:t>
      </w:r>
      <w:bookmarkStart w:id="0" w:name="_GoBack"/>
      <w:bookmarkEnd w:id="0"/>
      <w:r w:rsidRPr="008340D7">
        <w:rPr>
          <w:rFonts w:ascii="Times New Roman" w:hAnsi="Times New Roman"/>
          <w:bCs/>
          <w:sz w:val="28"/>
          <w:szCs w:val="28"/>
        </w:rPr>
        <w:t xml:space="preserve">       </w:t>
      </w:r>
      <w:r w:rsidR="00B314C7">
        <w:rPr>
          <w:rFonts w:ascii="Times New Roman" w:hAnsi="Times New Roman"/>
          <w:bCs/>
          <w:sz w:val="28"/>
          <w:szCs w:val="28"/>
        </w:rPr>
        <w:t xml:space="preserve">                  20</w:t>
      </w:r>
      <w:r w:rsidR="006E1591">
        <w:rPr>
          <w:rFonts w:ascii="Times New Roman" w:hAnsi="Times New Roman"/>
          <w:bCs/>
          <w:sz w:val="28"/>
          <w:szCs w:val="28"/>
        </w:rPr>
        <w:t>. 10</w:t>
      </w:r>
      <w:r w:rsidR="00E90A91">
        <w:rPr>
          <w:rFonts w:ascii="Times New Roman" w:hAnsi="Times New Roman"/>
          <w:bCs/>
          <w:sz w:val="28"/>
          <w:szCs w:val="28"/>
        </w:rPr>
        <w:t>.21</w:t>
      </w:r>
      <w:r w:rsidRPr="008340D7">
        <w:rPr>
          <w:bCs/>
          <w:sz w:val="28"/>
          <w:szCs w:val="28"/>
        </w:rPr>
        <w:t xml:space="preserve">               </w:t>
      </w:r>
    </w:p>
    <w:p w:rsidR="008340D7" w:rsidRPr="008340D7" w:rsidRDefault="008340D7" w:rsidP="008340D7">
      <w:pPr>
        <w:spacing w:after="0" w:line="276" w:lineRule="auto"/>
        <w:jc w:val="both"/>
        <w:rPr>
          <w:b/>
          <w:bCs/>
        </w:rPr>
      </w:pPr>
    </w:p>
    <w:p w:rsidR="008340D7" w:rsidRPr="00E27EC4" w:rsidRDefault="008340D7" w:rsidP="0083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40D7">
        <w:rPr>
          <w:rFonts w:ascii="Times New Roman" w:hAnsi="Times New Roman"/>
          <w:b/>
          <w:bCs/>
          <w:sz w:val="28"/>
          <w:szCs w:val="28"/>
        </w:rPr>
        <w:t xml:space="preserve">Тема. </w:t>
      </w:r>
      <w:r w:rsidR="00B314C7" w:rsidRPr="00B314C7">
        <w:rPr>
          <w:rFonts w:ascii="Times New Roman" w:hAnsi="Times New Roman"/>
          <w:b/>
          <w:bCs/>
          <w:sz w:val="28"/>
          <w:szCs w:val="28"/>
        </w:rPr>
        <w:t>Россия в XVII веке</w:t>
      </w:r>
    </w:p>
    <w:p w:rsidR="00D626CC" w:rsidRPr="00A938A4" w:rsidRDefault="004A5519" w:rsidP="004A55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A55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Учебная цел</w:t>
      </w:r>
      <w:r w:rsidRPr="004A5519">
        <w:rPr>
          <w:rFonts w:ascii="Times New Roman" w:eastAsia="Times New Roman" w:hAnsi="Times New Roman"/>
          <w:sz w:val="28"/>
          <w:szCs w:val="28"/>
          <w:lang w:val="uk-UA" w:eastAsia="ru-RU"/>
        </w:rPr>
        <w:t>ь:</w:t>
      </w:r>
      <w:r w:rsidRPr="004A5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</w:t>
      </w:r>
      <w:r w:rsidR="00A938A4" w:rsidRP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формировать у </w:t>
      </w:r>
      <w:r w:rsid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</w:t>
      </w:r>
      <w:r w:rsidR="00A938A4" w:rsidRP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уча</w:t>
      </w:r>
      <w:r w:rsid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ю</w:t>
      </w:r>
      <w:r w:rsidR="00A938A4" w:rsidRP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щихся целостное представление об особенностях развития Российского государства </w:t>
      </w:r>
      <w:r w:rsid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</w:t>
      </w:r>
      <w:r w:rsidR="00A938A4" w:rsidRP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XV</w:t>
      </w:r>
      <w:r w:rsidR="00B314C7" w:rsidRPr="00B314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II</w:t>
      </w:r>
      <w:r w:rsidR="00B314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в.;</w:t>
      </w:r>
      <w:r w:rsidR="00A938A4" w:rsidRPr="00A938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3E1E21" w:rsidRPr="003E1E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выявить новые черты в экономической жизни России; создать представление о территории и населении России в начале XVII века, гос</w:t>
      </w:r>
      <w:r w:rsidR="003E1E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ударственном управлении России.</w:t>
      </w:r>
    </w:p>
    <w:p w:rsidR="004A5519" w:rsidRPr="004A5519" w:rsidRDefault="004A5519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551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Развивающая цель:</w:t>
      </w:r>
      <w:r w:rsidRPr="004A55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развивать логическое мышление студентов, прививать навыки анализа и сопоставления исторических событий, их взаимосвязи.</w:t>
      </w:r>
    </w:p>
    <w:p w:rsidR="00100470" w:rsidRDefault="004A5519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5519">
        <w:rPr>
          <w:rFonts w:ascii="Times New Roman" w:hAnsi="Times New Roman"/>
          <w:b/>
          <w:sz w:val="28"/>
          <w:szCs w:val="28"/>
          <w:lang w:val="uk-UA"/>
        </w:rPr>
        <w:t>Воспитательная цель</w:t>
      </w:r>
      <w:r w:rsidRPr="004A5519">
        <w:rPr>
          <w:rFonts w:ascii="Times New Roman" w:hAnsi="Times New Roman"/>
          <w:sz w:val="28"/>
          <w:szCs w:val="28"/>
          <w:lang w:val="uk-UA"/>
        </w:rPr>
        <w:t>: воспитовать чувство патриотизма и уважения к истор</w:t>
      </w:r>
      <w:r w:rsidR="00100470">
        <w:rPr>
          <w:rFonts w:ascii="Times New Roman" w:hAnsi="Times New Roman"/>
          <w:sz w:val="28"/>
          <w:szCs w:val="28"/>
          <w:lang w:val="uk-UA"/>
        </w:rPr>
        <w:t>ическому прошлому своего народа</w:t>
      </w:r>
      <w:r w:rsidR="00352DE2">
        <w:rPr>
          <w:rFonts w:ascii="Times New Roman" w:hAnsi="Times New Roman"/>
          <w:sz w:val="28"/>
          <w:szCs w:val="28"/>
          <w:lang w:val="uk-UA"/>
        </w:rPr>
        <w:t>.</w:t>
      </w:r>
    </w:p>
    <w:p w:rsidR="008340D7" w:rsidRDefault="00100470" w:rsidP="004A5519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0470">
        <w:rPr>
          <w:rFonts w:ascii="Times New Roman" w:hAnsi="Times New Roman"/>
          <w:b/>
          <w:sz w:val="28"/>
          <w:szCs w:val="28"/>
          <w:lang w:val="uk-UA"/>
        </w:rPr>
        <w:t>Задачи:</w:t>
      </w:r>
    </w:p>
    <w:p w:rsidR="00100470" w:rsidRDefault="00100470" w:rsidP="0010047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24E6E">
        <w:rPr>
          <w:rFonts w:ascii="Times New Roman" w:hAnsi="Times New Roman"/>
          <w:sz w:val="28"/>
          <w:szCs w:val="28"/>
        </w:rPr>
        <w:t>1</w:t>
      </w:r>
      <w:r w:rsidR="00824E6E">
        <w:rPr>
          <w:rFonts w:ascii="Times New Roman" w:hAnsi="Times New Roman"/>
          <w:sz w:val="28"/>
          <w:szCs w:val="28"/>
        </w:rPr>
        <w:t>.</w:t>
      </w:r>
      <w:r w:rsidR="003E1E21" w:rsidRPr="003E1E2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3E1E21">
        <w:rPr>
          <w:rFonts w:ascii="Times New Roman" w:hAnsi="Times New Roman"/>
          <w:sz w:val="28"/>
          <w:szCs w:val="28"/>
        </w:rPr>
        <w:t>Ф</w:t>
      </w:r>
      <w:r w:rsidR="003E1E21" w:rsidRPr="003E1E21">
        <w:rPr>
          <w:rFonts w:ascii="Times New Roman" w:hAnsi="Times New Roman"/>
          <w:sz w:val="28"/>
          <w:szCs w:val="28"/>
        </w:rPr>
        <w:t>ормирование общих представлений о территории, населении, государственном  управлении и экономическом развитии Российского государства в XVI</w:t>
      </w:r>
      <w:r w:rsidR="003E1E21">
        <w:rPr>
          <w:rFonts w:ascii="Times New Roman" w:hAnsi="Times New Roman"/>
          <w:sz w:val="28"/>
          <w:szCs w:val="28"/>
        </w:rPr>
        <w:t>I веке</w:t>
      </w:r>
      <w:r w:rsidR="00347C51">
        <w:rPr>
          <w:rFonts w:ascii="Times New Roman" w:hAnsi="Times New Roman"/>
          <w:sz w:val="28"/>
          <w:szCs w:val="28"/>
        </w:rPr>
        <w:t>.</w:t>
      </w:r>
      <w:r w:rsidRPr="00100470">
        <w:rPr>
          <w:rFonts w:ascii="Times New Roman" w:hAnsi="Times New Roman"/>
          <w:sz w:val="28"/>
          <w:szCs w:val="28"/>
        </w:rPr>
        <w:t xml:space="preserve"> </w:t>
      </w:r>
    </w:p>
    <w:p w:rsidR="00100470" w:rsidRDefault="00100470" w:rsidP="0010047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00470">
        <w:rPr>
          <w:rFonts w:ascii="Times New Roman" w:hAnsi="Times New Roman"/>
          <w:sz w:val="28"/>
          <w:szCs w:val="28"/>
        </w:rPr>
        <w:t>2. Развивать умение выявлять причинно-следственные связи основных событий и процессов в истории.</w:t>
      </w:r>
    </w:p>
    <w:p w:rsidR="009301E2" w:rsidRDefault="009301E2" w:rsidP="0010047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851A4" w:rsidRPr="003851A4">
        <w:rPr>
          <w:color w:val="000000"/>
          <w:sz w:val="36"/>
          <w:szCs w:val="36"/>
          <w:shd w:val="clear" w:color="auto" w:fill="F5F5F5"/>
        </w:rPr>
        <w:t xml:space="preserve"> </w:t>
      </w:r>
      <w:r w:rsidR="003851A4">
        <w:rPr>
          <w:rFonts w:ascii="Times New Roman" w:hAnsi="Times New Roman"/>
          <w:sz w:val="28"/>
          <w:szCs w:val="28"/>
        </w:rPr>
        <w:t>П</w:t>
      </w:r>
      <w:r w:rsidR="003851A4" w:rsidRPr="003851A4">
        <w:rPr>
          <w:rFonts w:ascii="Times New Roman" w:hAnsi="Times New Roman"/>
          <w:sz w:val="28"/>
          <w:szCs w:val="28"/>
        </w:rPr>
        <w:t>рименять понятийный аппарат исторического знания и приемы исторического анализа для раскрытия основных направ</w:t>
      </w:r>
      <w:r w:rsidR="003851A4">
        <w:rPr>
          <w:rFonts w:ascii="Times New Roman" w:hAnsi="Times New Roman"/>
          <w:sz w:val="28"/>
          <w:szCs w:val="28"/>
        </w:rPr>
        <w:t>лений развития России в 16 веке</w:t>
      </w:r>
      <w:r>
        <w:rPr>
          <w:rFonts w:ascii="Times New Roman" w:hAnsi="Times New Roman"/>
          <w:sz w:val="28"/>
          <w:szCs w:val="28"/>
        </w:rPr>
        <w:t>.</w:t>
      </w:r>
    </w:p>
    <w:p w:rsidR="00100470" w:rsidRPr="00100470" w:rsidRDefault="009301E2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47C51" w:rsidRPr="00347C51">
        <w:t xml:space="preserve"> </w:t>
      </w:r>
      <w:r w:rsidR="00347C51">
        <w:rPr>
          <w:rFonts w:ascii="Times New Roman" w:hAnsi="Times New Roman"/>
          <w:sz w:val="28"/>
          <w:szCs w:val="28"/>
        </w:rPr>
        <w:t>С</w:t>
      </w:r>
      <w:r w:rsidR="00347C51" w:rsidRPr="00347C51">
        <w:rPr>
          <w:rFonts w:ascii="Times New Roman" w:hAnsi="Times New Roman"/>
          <w:sz w:val="28"/>
          <w:szCs w:val="28"/>
        </w:rPr>
        <w:t>пособствование формированию представления о сущности эпохи и влиянии, которое она оказала на дальнейшее развитие страны,</w:t>
      </w:r>
    </w:p>
    <w:p w:rsidR="00352DE2" w:rsidRPr="00352DE2" w:rsidRDefault="00643466" w:rsidP="00352D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План:</w:t>
      </w:r>
      <w:r w:rsidR="00B233E3" w:rsidRPr="00B233E3">
        <w:rPr>
          <w:rFonts w:ascii="Times New Roman" w:hAnsi="Times New Roman"/>
          <w:sz w:val="28"/>
          <w:szCs w:val="28"/>
        </w:rPr>
        <w:br/>
      </w:r>
      <w:r w:rsidR="00352DE2" w:rsidRPr="00352DE2">
        <w:rPr>
          <w:rFonts w:ascii="Times New Roman" w:hAnsi="Times New Roman"/>
          <w:sz w:val="28"/>
          <w:szCs w:val="28"/>
        </w:rPr>
        <w:t>1.Экономическое, социальное и политическое  развитие России при первых Романовых</w:t>
      </w:r>
      <w:r w:rsidR="00352DE2">
        <w:rPr>
          <w:rFonts w:ascii="Times New Roman" w:hAnsi="Times New Roman"/>
          <w:sz w:val="28"/>
          <w:szCs w:val="28"/>
        </w:rPr>
        <w:t>.</w:t>
      </w:r>
      <w:r w:rsidR="00352DE2" w:rsidRPr="00352DE2">
        <w:rPr>
          <w:rFonts w:ascii="Times New Roman" w:hAnsi="Times New Roman"/>
          <w:sz w:val="28"/>
          <w:szCs w:val="28"/>
        </w:rPr>
        <w:t xml:space="preserve"> </w:t>
      </w:r>
    </w:p>
    <w:p w:rsidR="00352DE2" w:rsidRPr="00352DE2" w:rsidRDefault="00352DE2" w:rsidP="00352DE2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352DE2">
        <w:rPr>
          <w:rFonts w:ascii="Times New Roman" w:hAnsi="Times New Roman"/>
          <w:sz w:val="28"/>
          <w:szCs w:val="28"/>
        </w:rPr>
        <w:t xml:space="preserve">2.Бунты 17в. Восстание под предводительством С. Разина. </w:t>
      </w:r>
    </w:p>
    <w:p w:rsidR="000E3AB4" w:rsidRPr="000E3AB4" w:rsidRDefault="00352DE2" w:rsidP="00352DE2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52DE2">
        <w:rPr>
          <w:rFonts w:ascii="Times New Roman" w:hAnsi="Times New Roman"/>
          <w:sz w:val="28"/>
          <w:szCs w:val="28"/>
        </w:rPr>
        <w:t>Освободительная война 1648–1654 гг. под руководством Б. Хмельницкого. Вхождение Левобережной Украины в состав России.</w:t>
      </w:r>
    </w:p>
    <w:p w:rsidR="00643466" w:rsidRDefault="00643466" w:rsidP="00CE2FE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C64CB" w:rsidRPr="00EC64CB" w:rsidRDefault="00643466" w:rsidP="00EC64C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1</w:t>
      </w:r>
      <w:r w:rsidRPr="00BC6015">
        <w:rPr>
          <w:rFonts w:ascii="Times New Roman" w:hAnsi="Times New Roman"/>
          <w:sz w:val="28"/>
          <w:szCs w:val="28"/>
        </w:rPr>
        <w:t>.</w:t>
      </w:r>
      <w:r w:rsidR="00EC64CB" w:rsidRPr="00EC64C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Основными задачами </w:t>
      </w:r>
      <w:r w:rsidR="00EC64CB" w:rsidRPr="00266C4F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Михаила Романова</w:t>
      </w:r>
      <w:r w:rsidR="00EC64CB" w:rsidRPr="00EC64C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было достижение примирения в стране, преодоление хозяйственной разрухи и упорядочение системы управления. Первые шесть лет своего царствования Михаил правил, опираясь на Боярскую думу и Земские соборы. В 1619 г. из польского плена вернулся отец царя Федор Никитич (в монашестве Филарет) Романов. Принявший патриарший сан Филарет стал фактически управлять страной до своей смерти в 1633 г. В 1645 г. умер и Михаил Романов. Русским царем стал его сын Алексей Михайлович (1645–1676).</w:t>
      </w:r>
    </w:p>
    <w:p w:rsidR="00EC64CB" w:rsidRPr="00EC64CB" w:rsidRDefault="00EC64CB" w:rsidP="00EC64CB">
      <w:pPr>
        <w:pStyle w:val="a8"/>
        <w:shd w:val="clear" w:color="auto" w:fill="FFFFFF"/>
        <w:spacing w:before="0" w:beforeAutospacing="0" w:after="0" w:afterAutospacing="0"/>
        <w:jc w:val="both"/>
        <w:rPr>
          <w:rFonts w:eastAsia="Times New Roman"/>
          <w:color w:val="000000" w:themeColor="text1"/>
          <w:sz w:val="28"/>
          <w:szCs w:val="28"/>
        </w:rPr>
      </w:pPr>
      <w:r w:rsidRPr="00EC64CB">
        <w:rPr>
          <w:rFonts w:eastAsia="Times New Roman"/>
          <w:color w:val="000000" w:themeColor="text1"/>
          <w:sz w:val="28"/>
          <w:szCs w:val="28"/>
        </w:rPr>
        <w:t xml:space="preserve">К середине столетия хозяйственная разруха, принесенная Смутой, была преодолена. Экономическое развитие России в XVII в. характеризуется рядом новых явлений в хозяйственной жизни. Ремесло постепенно перерастало в мелкотоварное производство. Все больше изделий производилось не на заказ, а для рынка, происходила экономическая специализация отдельных регионов. В Туле и Кашире, например, производились металлические изделия. Поволжье специализировалось на обработке кожи, Новгород и Псков были центрами </w:t>
      </w:r>
      <w:r w:rsidRPr="00EC64CB">
        <w:rPr>
          <w:rFonts w:eastAsia="Times New Roman"/>
          <w:color w:val="000000" w:themeColor="text1"/>
          <w:sz w:val="28"/>
          <w:szCs w:val="28"/>
        </w:rPr>
        <w:lastRenderedPageBreak/>
        <w:t>производства льна. Лучшие ювелирные изделия производились в Новгороде, Тихвине и Москве.</w:t>
      </w:r>
    </w:p>
    <w:p w:rsidR="00EC64CB" w:rsidRPr="00EC64CB" w:rsidRDefault="00EC64CB" w:rsidP="00EC6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C64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Развитие товарного производства привело к появлению мануфактур. Они разделялись на казенные, т. е. принадлежащие государству, и частновладельческие.</w:t>
      </w:r>
    </w:p>
    <w:p w:rsidR="00EC64CB" w:rsidRPr="00EC64CB" w:rsidRDefault="00EC64CB" w:rsidP="00EC6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C64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Рост производительных сил способствовал развитию торговли и зарождению общероссийского рынка. Возникли две крупные общероссийские ярмарки – Макарьевская на Волге и Ирбитская на Урале.</w:t>
      </w:r>
    </w:p>
    <w:p w:rsidR="00EC64CB" w:rsidRPr="00EC64CB" w:rsidRDefault="00EC64CB" w:rsidP="00EC6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C64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Земский собор 1649 г. принял Соборное уложение – кодекс отечественного феодального права, регулировавший отношения в основных сферах жизни общества. Соборное уложение предписывало жестокие наказания не только за мятеж против царя или оскорбление главы государства, но даже за драки и бесчинства на царском дворе. Таким образом происходило законодательное закрепление процесса становления абсолютной монархии.</w:t>
      </w:r>
    </w:p>
    <w:p w:rsidR="00EC64CB" w:rsidRPr="00EC64CB" w:rsidRDefault="00EC64CB" w:rsidP="00EC6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C64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Соборном уложении была оформлена социальная структура общества, так как в нем регламентированы права и обязанности всех сословий.</w:t>
      </w:r>
    </w:p>
    <w:p w:rsidR="00EC64CB" w:rsidRPr="00EC64CB" w:rsidRDefault="00EC64CB" w:rsidP="00EC6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C64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Кардинальные изменения произошли в жизни крестьянства. Соборное уложение царя Алексея Михайловича окончательно оформило крепостное право – был установлен бессрочный розыск беглых крестьян.</w:t>
      </w:r>
    </w:p>
    <w:p w:rsidR="00EC64CB" w:rsidRPr="00EC64CB" w:rsidRDefault="00EC64CB" w:rsidP="00EC6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C64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Согласно Соборному уложению городские жители прикреплялись к месту жительства и «тяглу», т. е. несению государственных повинностей. Значительная часть Уложения посвящена порядку судопроизводства и уголовному праву. Законы XVII в. выглядят слишком суровыми. За многие преступления в Соборном уложении была предусмотрена смертная казнь. Уложение регламентировало также порядок несения военной службы, выезда в другие государства, таможенную политику и т. д.</w:t>
      </w:r>
    </w:p>
    <w:p w:rsidR="00EC64CB" w:rsidRPr="00EC64CB" w:rsidRDefault="00EC64CB" w:rsidP="00EC6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C64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Политическое развитие России в XVII в. характеризуется эволюцией государственного строя: от сословно-представительной монархии к абсолютизму. Особое место в системе сословно-представительной монархии занимали Земские соборы. В состав Земского собора входили высшее духовенство, Боярская дума и выборная часть: московские дворяне, администрация приказов, уездное дворянство, верхи «тягловых» слобод московского посада, а также казаки и стрельцы («служилые люди по прибору»).</w:t>
      </w:r>
    </w:p>
    <w:p w:rsidR="00EC64CB" w:rsidRPr="00EC64CB" w:rsidRDefault="00EC64CB" w:rsidP="00EC6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C64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первые годы правления Михаила Романова Земские соборы работали почти непрерывно и помогали ему в управлении государством. При Филарете Романове деятельность Соборов становится менее активной. Последний Земский собор, работавший в 1653 г., решал вопрос о воссоединении Украины с Россией. Впоследствии земская деятельность угасает. В 1660–1680-е гг. собирались многочисленные сословные комиссии. Все они по преимуществу были боярскими. Окончание работы Земских соборов фактически означало завершение перехода от сословно-представительной монархии к абсолютизму. В системе органов государственной власти и управления сохранялась существенная роль Боярской думы. Однако во второй половине XVII в. ее значение падает.</w:t>
      </w:r>
    </w:p>
    <w:p w:rsidR="00EC64CB" w:rsidRDefault="00EC64CB" w:rsidP="00EC6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C64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Высокого развития в XVII в. достигает приказная система управления. Приказы занимались отдельными отраслями в сфере государственного управления внутри страны или ведали отдельными территориями. Важнейшими среди них были </w:t>
      </w:r>
      <w:r w:rsidRPr="00EC64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приказ Тайных дел, руководимый лично Алексеем Михайловичем и занимавшийся надзором за деятельностью высших государственных учреждений и должностных лиц. Поместный приказ оформлял земельные наделы и проводил судебные расследования по земельным делам. Посольский приказ осуществлял внешнюю политику государства. Приказ Большой казны управлял финансами.</w:t>
      </w:r>
    </w:p>
    <w:p w:rsidR="00266C4F" w:rsidRPr="00266C4F" w:rsidRDefault="00266C4F" w:rsidP="00266C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66C4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Схема органов  государственного управления России в 17в.</w:t>
      </w:r>
    </w:p>
    <w:p w:rsidR="003851A4" w:rsidRDefault="003851A4" w:rsidP="00B314C7">
      <w:p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</w:p>
    <w:p w:rsidR="00EC64CB" w:rsidRPr="00643466" w:rsidRDefault="00266C4F" w:rsidP="00B314C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C017E1" wp14:editId="02F0A9A5">
            <wp:extent cx="6296025" cy="4400550"/>
            <wp:effectExtent l="0" t="0" r="0" b="0"/>
            <wp:docPr id="1" name="Рисунок 1" descr="ÑÑÐµÐ¼Ð° Ð³Ð¾ÑÑÐ´Ð°ÑÑÑÐ²ÐµÐ½Ð½Ð¾Ðµ ÑÐ¿ÑÐ°Ð²Ð»ÐµÐ½Ð¸Ðµ Ð Ð¾ÑÑÐ¸Ð¸ Ð² 17 Ð²Ðµ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ÑÑÐµÐ¼Ð° Ð³Ð¾ÑÑÐ´Ð°ÑÑÑÐ²ÐµÐ½Ð½Ð¾Ðµ ÑÐ¿ÑÐ°Ð²Ð»ÐµÐ½Ð¸Ðµ Ð Ð¾ÑÑÐ¸Ð¸ Ð² 17 Ð²ÐµÐºÐ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40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C4F" w:rsidRDefault="00266C4F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6C4F" w:rsidRPr="00266C4F" w:rsidRDefault="00266C4F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C4F">
        <w:rPr>
          <w:rFonts w:ascii="Times New Roman" w:hAnsi="Times New Roman"/>
          <w:sz w:val="28"/>
          <w:szCs w:val="28"/>
        </w:rPr>
        <w:t xml:space="preserve">В период правления </w:t>
      </w:r>
      <w:r w:rsidRPr="00266C4F">
        <w:rPr>
          <w:rFonts w:ascii="Times New Roman" w:hAnsi="Times New Roman"/>
          <w:b/>
          <w:sz w:val="28"/>
          <w:szCs w:val="28"/>
        </w:rPr>
        <w:t>Алексея Михайловича</w:t>
      </w:r>
      <w:r w:rsidRPr="00266C4F">
        <w:rPr>
          <w:rFonts w:ascii="Times New Roman" w:hAnsi="Times New Roman"/>
          <w:sz w:val="28"/>
          <w:szCs w:val="28"/>
        </w:rPr>
        <w:t xml:space="preserve"> происходит становление самодержавия, которое выразилось в следующих </w:t>
      </w:r>
      <w:r w:rsidRPr="00266C4F">
        <w:rPr>
          <w:rFonts w:ascii="Times New Roman" w:hAnsi="Times New Roman"/>
          <w:bCs/>
          <w:sz w:val="28"/>
          <w:szCs w:val="28"/>
        </w:rPr>
        <w:t>характерных явлениях:</w:t>
      </w:r>
    </w:p>
    <w:p w:rsidR="00266C4F" w:rsidRPr="00266C4F" w:rsidRDefault="00266C4F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C4F">
        <w:rPr>
          <w:rFonts w:ascii="Times New Roman" w:hAnsi="Times New Roman"/>
          <w:sz w:val="28"/>
          <w:szCs w:val="28"/>
        </w:rPr>
        <w:t>– прекращение созыва Земских соборов (последний собор 1653 года);</w:t>
      </w:r>
    </w:p>
    <w:p w:rsidR="00266C4F" w:rsidRPr="00266C4F" w:rsidRDefault="00266C4F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C4F">
        <w:rPr>
          <w:rFonts w:ascii="Times New Roman" w:hAnsi="Times New Roman"/>
          <w:sz w:val="28"/>
          <w:szCs w:val="28"/>
        </w:rPr>
        <w:t>– уменьшение роли Боярской думы, усиление влияния «ближней», «тайной» думы;</w:t>
      </w:r>
    </w:p>
    <w:p w:rsidR="00266C4F" w:rsidRPr="00266C4F" w:rsidRDefault="00266C4F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C4F">
        <w:rPr>
          <w:rFonts w:ascii="Times New Roman" w:hAnsi="Times New Roman"/>
          <w:sz w:val="28"/>
          <w:szCs w:val="28"/>
        </w:rPr>
        <w:t>– окончательное оформление сложного приказного аппарата, деятельность которого обеспечивалась многочисленным слоем профессиональных управленцев-бюрократов (дьяков, подьячих и пр.);</w:t>
      </w:r>
    </w:p>
    <w:p w:rsidR="00266C4F" w:rsidRPr="00266C4F" w:rsidRDefault="00266C4F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C4F">
        <w:rPr>
          <w:rFonts w:ascii="Times New Roman" w:hAnsi="Times New Roman"/>
          <w:sz w:val="28"/>
          <w:szCs w:val="28"/>
        </w:rPr>
        <w:t>– создание Приказа тайных дел – личного приказа царя, учрежденного для надзора за боярами, дьяками, воеводами, послами и для следствия по важнейшим государственным делам;</w:t>
      </w:r>
    </w:p>
    <w:p w:rsidR="00266C4F" w:rsidRPr="00266C4F" w:rsidRDefault="00266C4F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C4F">
        <w:rPr>
          <w:rFonts w:ascii="Times New Roman" w:hAnsi="Times New Roman"/>
          <w:sz w:val="28"/>
          <w:szCs w:val="28"/>
        </w:rPr>
        <w:t>– окончательный переход от выборного местного самоуправления к назначению царем на места воевод;</w:t>
      </w:r>
    </w:p>
    <w:p w:rsidR="00266C4F" w:rsidRPr="00266C4F" w:rsidRDefault="00266C4F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C4F">
        <w:rPr>
          <w:rFonts w:ascii="Times New Roman" w:hAnsi="Times New Roman"/>
          <w:sz w:val="28"/>
          <w:szCs w:val="28"/>
        </w:rPr>
        <w:t>– возвеличивание царской власти в Соборном уложении 1649 г. и установление наказаний за преступления, наносящие ей оскорбление или ущерб.</w:t>
      </w:r>
    </w:p>
    <w:p w:rsidR="00266C4F" w:rsidRPr="00266C4F" w:rsidRDefault="00266C4F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C4F">
        <w:rPr>
          <w:rFonts w:ascii="Times New Roman" w:hAnsi="Times New Roman"/>
          <w:b/>
          <w:bCs/>
          <w:sz w:val="28"/>
          <w:szCs w:val="28"/>
        </w:rPr>
        <w:t>Самодержавие</w:t>
      </w:r>
      <w:r w:rsidRPr="00266C4F">
        <w:rPr>
          <w:rFonts w:ascii="Times New Roman" w:hAnsi="Times New Roman"/>
          <w:sz w:val="28"/>
          <w:szCs w:val="28"/>
        </w:rPr>
        <w:t> – монархическая форма правления в России, основанная на сильной, почти неограниченной власти царя.</w:t>
      </w:r>
    </w:p>
    <w:p w:rsidR="00266C4F" w:rsidRDefault="00266C4F" w:rsidP="005002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8AC" w:rsidRPr="006A78AC" w:rsidRDefault="00CC3F4F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6A78AC" w:rsidRPr="006A78AC">
        <w:rPr>
          <w:rFonts w:ascii="Times New Roman" w:hAnsi="Times New Roman"/>
          <w:sz w:val="28"/>
          <w:szCs w:val="28"/>
        </w:rPr>
        <w:t> Главными причинами народных выступлений были:</w:t>
      </w:r>
    </w:p>
    <w:p w:rsidR="006A78AC" w:rsidRPr="006A78AC" w:rsidRDefault="006A78AC" w:rsidP="005002A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8AC">
        <w:rPr>
          <w:rFonts w:ascii="Times New Roman" w:hAnsi="Times New Roman"/>
          <w:sz w:val="28"/>
          <w:szCs w:val="28"/>
        </w:rPr>
        <w:t>закрепощение крестьян и рост феодальных повинностей;</w:t>
      </w:r>
    </w:p>
    <w:p w:rsidR="006A78AC" w:rsidRPr="006A78AC" w:rsidRDefault="006A78AC" w:rsidP="005002A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8AC">
        <w:rPr>
          <w:rFonts w:ascii="Times New Roman" w:hAnsi="Times New Roman"/>
          <w:sz w:val="28"/>
          <w:szCs w:val="28"/>
        </w:rPr>
        <w:t>усиление налогового гнета, ведение почти непрерывных войн (что сказывалось на благосостоянии населения);</w:t>
      </w:r>
    </w:p>
    <w:p w:rsidR="006A78AC" w:rsidRPr="006A78AC" w:rsidRDefault="006A78AC" w:rsidP="005002A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8AC">
        <w:rPr>
          <w:rFonts w:ascii="Times New Roman" w:hAnsi="Times New Roman"/>
          <w:sz w:val="28"/>
          <w:szCs w:val="28"/>
        </w:rPr>
        <w:t>усиление приказной волокиты;</w:t>
      </w:r>
    </w:p>
    <w:p w:rsidR="006A78AC" w:rsidRPr="006A78AC" w:rsidRDefault="006A78AC" w:rsidP="005002A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8AC">
        <w:rPr>
          <w:rFonts w:ascii="Times New Roman" w:hAnsi="Times New Roman"/>
          <w:sz w:val="28"/>
          <w:szCs w:val="28"/>
        </w:rPr>
        <w:t>попытки ограничения казачьей вольности;</w:t>
      </w:r>
    </w:p>
    <w:p w:rsidR="006A78AC" w:rsidRPr="006A78AC" w:rsidRDefault="006A78AC" w:rsidP="005002A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8AC">
        <w:rPr>
          <w:rFonts w:ascii="Times New Roman" w:hAnsi="Times New Roman"/>
          <w:sz w:val="28"/>
          <w:szCs w:val="28"/>
        </w:rPr>
        <w:t>церковный раскол и расправы со старообрядцами.</w:t>
      </w:r>
    </w:p>
    <w:p w:rsidR="006A78AC" w:rsidRPr="006A78AC" w:rsidRDefault="006A78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8AC">
        <w:rPr>
          <w:rFonts w:ascii="Times New Roman" w:hAnsi="Times New Roman"/>
          <w:sz w:val="28"/>
          <w:szCs w:val="28"/>
        </w:rPr>
        <w:t>Все это объясняло участие в выступлениях против власти представителей не только крестьянства (как это было прежде), но и казачества, городских низов, стрельцов, низших слоев духовенства.</w:t>
      </w:r>
    </w:p>
    <w:p w:rsidR="006A78AC" w:rsidRPr="006A78AC" w:rsidRDefault="006A78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8AC">
        <w:rPr>
          <w:rFonts w:ascii="Times New Roman" w:hAnsi="Times New Roman"/>
          <w:sz w:val="28"/>
          <w:szCs w:val="28"/>
        </w:rPr>
        <w:t>Участие в борьбе с властью казаков и стрельцов, имевших не только оружие, но и опыт военных действий, придавало народным выступлениям XVII века характер ожесточенной вооруженной борьбы, вызывавшей большие человеческие жертвы.</w:t>
      </w:r>
    </w:p>
    <w:p w:rsidR="006A78AC" w:rsidRPr="006A78AC" w:rsidRDefault="006A78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8AC">
        <w:rPr>
          <w:rFonts w:ascii="Times New Roman" w:hAnsi="Times New Roman"/>
          <w:sz w:val="28"/>
          <w:szCs w:val="28"/>
        </w:rPr>
        <w:t>Наиболее серьезные народные выступления начались в середине XVII века.</w:t>
      </w:r>
    </w:p>
    <w:p w:rsidR="006A78AC" w:rsidRPr="006A78AC" w:rsidRDefault="006A78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8AC">
        <w:rPr>
          <w:rFonts w:ascii="Times New Roman" w:hAnsi="Times New Roman"/>
          <w:b/>
          <w:bCs/>
          <w:sz w:val="28"/>
          <w:szCs w:val="28"/>
        </w:rPr>
        <w:t>Соляной бунт</w:t>
      </w:r>
    </w:p>
    <w:p w:rsidR="006A78AC" w:rsidRPr="006A78AC" w:rsidRDefault="006A78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8AC">
        <w:rPr>
          <w:rFonts w:ascii="Times New Roman" w:hAnsi="Times New Roman"/>
          <w:sz w:val="28"/>
          <w:szCs w:val="28"/>
        </w:rPr>
        <w:t>В ответ на попытку правительства пополнить казну за счет введения дополнительной пошлины на соль крупное восстание вспыхнуло в столице. 1 июня </w:t>
      </w:r>
      <w:r w:rsidRPr="006A78AC">
        <w:rPr>
          <w:rFonts w:ascii="Times New Roman" w:hAnsi="Times New Roman"/>
          <w:b/>
          <w:bCs/>
          <w:sz w:val="28"/>
          <w:szCs w:val="28"/>
        </w:rPr>
        <w:t>1648 года</w:t>
      </w:r>
      <w:r w:rsidRPr="006A78AC">
        <w:rPr>
          <w:rFonts w:ascii="Times New Roman" w:hAnsi="Times New Roman"/>
          <w:sz w:val="28"/>
          <w:szCs w:val="28"/>
        </w:rPr>
        <w:t> царь Алексей Михайлович возвращался с богомолья из Троице-Сергиевой лавры в Кремль. Толпа москвичей попыталась подать ему жалобу на московского «градоначальника», главу Земского приказа </w:t>
      </w:r>
      <w:r w:rsidRPr="006A78AC">
        <w:rPr>
          <w:rFonts w:ascii="Times New Roman" w:hAnsi="Times New Roman"/>
          <w:i/>
          <w:iCs/>
          <w:sz w:val="28"/>
          <w:szCs w:val="28"/>
        </w:rPr>
        <w:t>Л. С. Плещеева</w:t>
      </w:r>
      <w:r w:rsidRPr="006A78AC">
        <w:rPr>
          <w:rFonts w:ascii="Times New Roman" w:hAnsi="Times New Roman"/>
          <w:sz w:val="28"/>
          <w:szCs w:val="28"/>
        </w:rPr>
        <w:t>. Его обвиняли в казнокрадстве, приказной волоките, потворстве богатым горожанам и населению «белых слобод», во введении высоких цен на хлеб и соль. Выступление оказалось настолько мощным, что царь был вынужден «выдать головою» (отдать на расправу народу) не только Плещеева, но и главу Пушкарского приказа. Был отправлен в отставку и выслан из Москвы боярин Б. Морозов — воспитатель Алексея Михайловича, фактически управлявший государством. Вслед за Москвой восстания вспыхнули в других русских городах — Курске, Козлове, Ельце, Томске, Устюге Великом.</w:t>
      </w:r>
    </w:p>
    <w:p w:rsidR="006A78AC" w:rsidRPr="006A78AC" w:rsidRDefault="006A78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8AC">
        <w:rPr>
          <w:rFonts w:ascii="Times New Roman" w:hAnsi="Times New Roman"/>
          <w:sz w:val="28"/>
          <w:szCs w:val="28"/>
        </w:rPr>
        <w:t>Воспользовавшись восстанием, дворяне и посадские верхи вручили царю требование упорядочить законы и судебную систему, подготовить новое Соборное уложение.</w:t>
      </w:r>
    </w:p>
    <w:p w:rsidR="006A78AC" w:rsidRPr="006A78AC" w:rsidRDefault="006A78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8AC">
        <w:rPr>
          <w:rFonts w:ascii="Times New Roman" w:hAnsi="Times New Roman"/>
          <w:b/>
          <w:bCs/>
          <w:sz w:val="28"/>
          <w:szCs w:val="28"/>
        </w:rPr>
        <w:t>Медный бунт</w:t>
      </w:r>
    </w:p>
    <w:p w:rsidR="006A78AC" w:rsidRPr="006A78AC" w:rsidRDefault="006A78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8AC">
        <w:rPr>
          <w:rFonts w:ascii="Times New Roman" w:hAnsi="Times New Roman"/>
          <w:sz w:val="28"/>
          <w:szCs w:val="28"/>
        </w:rPr>
        <w:t>Постоянные войны истощили царскую казну. Для ее пополнения было принято решение взыскать долги за прошлые годы, а также чеканить монету не из серебра, как прежде, а из меди. Стоимость новых денег оказалась в 12—15 раз меньше, чем старых. В результате торговцы отказывались продавать на новые деньги товары. Это вызвало недовольство населения и части армии, с которой также расплачивались обесцененными деньгами.</w:t>
      </w:r>
    </w:p>
    <w:p w:rsidR="006A78AC" w:rsidRPr="006A78AC" w:rsidRDefault="006A78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8AC">
        <w:rPr>
          <w:rFonts w:ascii="Times New Roman" w:hAnsi="Times New Roman"/>
          <w:sz w:val="28"/>
          <w:szCs w:val="28"/>
        </w:rPr>
        <w:t>В июле </w:t>
      </w:r>
      <w:r w:rsidRPr="006A78AC">
        <w:rPr>
          <w:rFonts w:ascii="Times New Roman" w:hAnsi="Times New Roman"/>
          <w:b/>
          <w:bCs/>
          <w:sz w:val="28"/>
          <w:szCs w:val="28"/>
        </w:rPr>
        <w:t>1662 года</w:t>
      </w:r>
      <w:r w:rsidRPr="006A78AC">
        <w:rPr>
          <w:rFonts w:ascii="Times New Roman" w:hAnsi="Times New Roman"/>
          <w:sz w:val="28"/>
          <w:szCs w:val="28"/>
        </w:rPr>
        <w:t xml:space="preserve">, разгромив усадьбы некоторых близких к царю бояр, толпы горожан устремились к загородному царскому дворцу в селе Коломенском. В ожидании прибытия войск царь был вынужден вступить в переговоры с восставшими. Он пообещал отменить медные деньги. Поверив царю, горожане направились обратно в Москву. Однако по дороге им встретилась новая многотысячная толпа, и шествие в Коломенское возобновилось. Тем временем царю удалось собрать войска. Безоружная толпа была обращена в бегство силой </w:t>
      </w:r>
      <w:r w:rsidRPr="006A78AC">
        <w:rPr>
          <w:rFonts w:ascii="Times New Roman" w:hAnsi="Times New Roman"/>
          <w:sz w:val="28"/>
          <w:szCs w:val="28"/>
        </w:rPr>
        <w:lastRenderedPageBreak/>
        <w:t>оружия. Начались расправы над участниками выступления. В центре Москвы были повешены зачинщики бунта. Многим его участникам по приговорам суда были отсечены руки, ноги, языки. Другие были биты кнутом и отправлены в ссылку. Тем не менее хождение медных денег было отменено.</w:t>
      </w:r>
    </w:p>
    <w:p w:rsidR="006A78AC" w:rsidRPr="006A78AC" w:rsidRDefault="006A78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8AC">
        <w:rPr>
          <w:rFonts w:ascii="Times New Roman" w:hAnsi="Times New Roman"/>
          <w:b/>
          <w:bCs/>
          <w:sz w:val="28"/>
          <w:szCs w:val="28"/>
        </w:rPr>
        <w:t>Восстание Степана Разина</w:t>
      </w:r>
    </w:p>
    <w:p w:rsidR="006A78AC" w:rsidRPr="006A78AC" w:rsidRDefault="006A78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8AC">
        <w:rPr>
          <w:rFonts w:ascii="Times New Roman" w:hAnsi="Times New Roman"/>
          <w:sz w:val="28"/>
          <w:szCs w:val="28"/>
        </w:rPr>
        <w:t>Самым крупным народным выступлением XVII века стало восстание казаков и крестьян под предводительством </w:t>
      </w:r>
      <w:r w:rsidRPr="006A78AC">
        <w:rPr>
          <w:rFonts w:ascii="Times New Roman" w:hAnsi="Times New Roman"/>
          <w:i/>
          <w:iCs/>
          <w:sz w:val="28"/>
          <w:szCs w:val="28"/>
        </w:rPr>
        <w:t>С. Т. Разина</w:t>
      </w:r>
      <w:r w:rsidRPr="006A78AC">
        <w:rPr>
          <w:rFonts w:ascii="Times New Roman" w:hAnsi="Times New Roman"/>
          <w:sz w:val="28"/>
          <w:szCs w:val="28"/>
        </w:rPr>
        <w:t>.</w:t>
      </w:r>
    </w:p>
    <w:p w:rsidR="006A78AC" w:rsidRPr="006A78AC" w:rsidRDefault="006A78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8AC">
        <w:rPr>
          <w:rFonts w:ascii="Times New Roman" w:hAnsi="Times New Roman"/>
          <w:sz w:val="28"/>
          <w:szCs w:val="28"/>
        </w:rPr>
        <w:t>Введение Соборного уложения 1649 года, розыск и расправа над беглыми крестьянами, разорение многих селян и горожан вели к оттоку их на окраины страны, прежде всего на Дон. К середине 60-х годов здесь скопилось большое число беженцев из центральных районов страны. Бедными оставались и многие местные казаки. Нищенское существование заставило 700 донских казаков во главе с атаманом </w:t>
      </w:r>
      <w:r w:rsidRPr="006A78AC">
        <w:rPr>
          <w:rFonts w:ascii="Times New Roman" w:hAnsi="Times New Roman"/>
          <w:i/>
          <w:iCs/>
          <w:sz w:val="28"/>
          <w:szCs w:val="28"/>
        </w:rPr>
        <w:t>Василием Усом</w:t>
      </w:r>
      <w:r w:rsidRPr="006A78AC">
        <w:rPr>
          <w:rFonts w:ascii="Times New Roman" w:hAnsi="Times New Roman"/>
          <w:sz w:val="28"/>
          <w:szCs w:val="28"/>
        </w:rPr>
        <w:t> в 1666 году направиться в сторону Москвы с просьбой принять их на царскую службу. После получения отказа мирный поход казаков перерос в восстание, в котором, кроме казаков, приняли участие тысячи крестьян. Вскоре восставшие отошли на Дон, где присоединились к отрядам Степана Тимофеевича Разина.</w:t>
      </w:r>
    </w:p>
    <w:p w:rsidR="006A78AC" w:rsidRPr="006A78AC" w:rsidRDefault="006A78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8AC">
        <w:rPr>
          <w:rFonts w:ascii="Times New Roman" w:hAnsi="Times New Roman"/>
          <w:i/>
          <w:iCs/>
          <w:sz w:val="28"/>
          <w:szCs w:val="28"/>
        </w:rPr>
        <w:t>Степан Тимофеевич Разин (1630—1671) родился в зажиточной казачьей семье в станице Зимовейской на Дону. Современники отмечали, что Степан обладал не только большой физической силой, но и неординарным умом и силой воли. Эти качества позволили ему вскоре стать донским казачьим атаманом. Незаурядные качества военного руководителя Степан проявил в походах против крымских татар и турок в 1661 — 1663 годах. Дипломатический опыт Разин получил в переговорах с калмыками, а затем и с персами. Будучи сторонником казачьей «вольницы», Разин не мог согласиться с ограничением свободы казаков, предпринятой Алексеем Михайловичем. Но последней каплей, переполнившей чашу терпения Степана, стала казнь его старшего брата Ивана, дезертировавшего из действующей армии в 1665 году. Выступление Разина против царских властей стало после этого делом времени. В ходе восстания 1670—1671 годов Степан Разин предстал в облике крайне жестокого вождя, не щадившего не только врагов, но и ослушавшихся его приказа казаков.</w:t>
      </w:r>
    </w:p>
    <w:p w:rsidR="006A78AC" w:rsidRPr="006A78AC" w:rsidRDefault="006A78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8AC">
        <w:rPr>
          <w:rFonts w:ascii="Times New Roman" w:hAnsi="Times New Roman"/>
          <w:i/>
          <w:iCs/>
          <w:sz w:val="28"/>
          <w:szCs w:val="28"/>
        </w:rPr>
        <w:t>Первый этап</w:t>
      </w:r>
      <w:r w:rsidRPr="006A78AC">
        <w:rPr>
          <w:rFonts w:ascii="Times New Roman" w:hAnsi="Times New Roman"/>
          <w:sz w:val="28"/>
          <w:szCs w:val="28"/>
        </w:rPr>
        <w:t> выступления отрядов Разина (1667—1669) обычно называют «походом за зипунами». Это был поход восставших «за добычей». Отряд Разина блокировал главную хозяйственную артерию юга России — Волгу, захватывал торговые суда русских и персидских купцов. Восставшие захватили Яицкий городок, а затем одержали победу над персидским флотом. Получив богатую добычу, летом 1669 года Разин вернулся на Дон и обосновался со своим отрядом в Кагальницком городке.</w:t>
      </w:r>
    </w:p>
    <w:p w:rsidR="006A78AC" w:rsidRPr="006A78AC" w:rsidRDefault="006A78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8AC">
        <w:rPr>
          <w:rFonts w:ascii="Times New Roman" w:hAnsi="Times New Roman"/>
          <w:sz w:val="28"/>
          <w:szCs w:val="28"/>
        </w:rPr>
        <w:t>Сюда стали отовсюду приходить тысячи обездоленных. Почувствовав силу, Разин заявил о походе на Москву, где он обещал «всех князей и бояр и все шляхетство (дворянство) российское побить».</w:t>
      </w:r>
    </w:p>
    <w:p w:rsidR="006A78AC" w:rsidRPr="006A78AC" w:rsidRDefault="006A78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8AC">
        <w:rPr>
          <w:rFonts w:ascii="Times New Roman" w:hAnsi="Times New Roman"/>
          <w:sz w:val="28"/>
          <w:szCs w:val="28"/>
        </w:rPr>
        <w:t>Весной </w:t>
      </w:r>
      <w:r w:rsidRPr="006A78AC">
        <w:rPr>
          <w:rFonts w:ascii="Times New Roman" w:hAnsi="Times New Roman"/>
          <w:b/>
          <w:bCs/>
          <w:sz w:val="28"/>
          <w:szCs w:val="28"/>
        </w:rPr>
        <w:t>1670 года</w:t>
      </w:r>
      <w:r w:rsidRPr="006A78AC">
        <w:rPr>
          <w:rFonts w:ascii="Times New Roman" w:hAnsi="Times New Roman"/>
          <w:sz w:val="28"/>
          <w:szCs w:val="28"/>
        </w:rPr>
        <w:t> начался </w:t>
      </w:r>
      <w:r w:rsidRPr="006A78AC">
        <w:rPr>
          <w:rFonts w:ascii="Times New Roman" w:hAnsi="Times New Roman"/>
          <w:i/>
          <w:iCs/>
          <w:sz w:val="28"/>
          <w:szCs w:val="28"/>
        </w:rPr>
        <w:t>второй этап</w:t>
      </w:r>
      <w:r w:rsidRPr="006A78AC">
        <w:rPr>
          <w:rFonts w:ascii="Times New Roman" w:hAnsi="Times New Roman"/>
          <w:sz w:val="28"/>
          <w:szCs w:val="28"/>
        </w:rPr>
        <w:t> выступления Разина. Восставшие с ходу захватили Царицын и подошли к хорошо укрепленной Астрахани, сдавшейся без боя. Расправившись с воеводой и дворянами, восставшие сформировали на кругу правительство во главе с атаманами Василием </w:t>
      </w:r>
      <w:r w:rsidRPr="006A78AC">
        <w:rPr>
          <w:rFonts w:ascii="Times New Roman" w:hAnsi="Times New Roman"/>
          <w:i/>
          <w:iCs/>
          <w:sz w:val="28"/>
          <w:szCs w:val="28"/>
        </w:rPr>
        <w:t>Усом и Федором Шелудяком</w:t>
      </w:r>
      <w:r w:rsidRPr="006A78AC">
        <w:rPr>
          <w:rFonts w:ascii="Times New Roman" w:hAnsi="Times New Roman"/>
          <w:sz w:val="28"/>
          <w:szCs w:val="28"/>
        </w:rPr>
        <w:t>.</w:t>
      </w:r>
    </w:p>
    <w:p w:rsidR="006A78AC" w:rsidRPr="006A78AC" w:rsidRDefault="006A78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8AC">
        <w:rPr>
          <w:rFonts w:ascii="Times New Roman" w:hAnsi="Times New Roman"/>
          <w:sz w:val="28"/>
          <w:szCs w:val="28"/>
        </w:rPr>
        <w:lastRenderedPageBreak/>
        <w:t>Успех восставших послужил сигналом к переходу на сторону Разина населения многих поволжских городов: Саратова, Самары, Пензы и других. В числе участников выступления были не только казаки и русские крестьяне, но и представители многих народов Поволжья: чуваши, марийцы, татары, мордва. Большинство из них привлекало в Разине то, что каждого участника выступления он объявлял казаком (т. е. свободным человеком). Общая численность населения восставших земель составляла около 200 тысяч человек.</w:t>
      </w:r>
    </w:p>
    <w:p w:rsidR="006A78AC" w:rsidRPr="006A78AC" w:rsidRDefault="006A78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8AC">
        <w:rPr>
          <w:rFonts w:ascii="Times New Roman" w:hAnsi="Times New Roman"/>
          <w:sz w:val="28"/>
          <w:szCs w:val="28"/>
        </w:rPr>
        <w:t>В сентябре 1670 года восставшие осадили Симбирск, но взять его не смогли и отошли на Дон. Карательную экспедицию против Разина возглавил воевода князь </w:t>
      </w:r>
      <w:r w:rsidRPr="006A78AC">
        <w:rPr>
          <w:rFonts w:ascii="Times New Roman" w:hAnsi="Times New Roman"/>
          <w:i/>
          <w:iCs/>
          <w:sz w:val="28"/>
          <w:szCs w:val="28"/>
        </w:rPr>
        <w:t>Ю. Барятинский</w:t>
      </w:r>
      <w:r w:rsidRPr="006A78AC">
        <w:rPr>
          <w:rFonts w:ascii="Times New Roman" w:hAnsi="Times New Roman"/>
          <w:sz w:val="28"/>
          <w:szCs w:val="28"/>
        </w:rPr>
        <w:t>. Опасаясь расправы, зажиточные казаки схватили Разина и выдали его властям. После пыток и суда руководитель восставших был четвертован.</w:t>
      </w:r>
    </w:p>
    <w:p w:rsidR="006A78AC" w:rsidRPr="006A78AC" w:rsidRDefault="006A78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8AC">
        <w:rPr>
          <w:rFonts w:ascii="Times New Roman" w:hAnsi="Times New Roman"/>
          <w:sz w:val="28"/>
          <w:szCs w:val="28"/>
        </w:rPr>
        <w:t>Однако восстание продолжалось. Лишь через год, в ноябре </w:t>
      </w:r>
      <w:r w:rsidRPr="006A78AC">
        <w:rPr>
          <w:rFonts w:ascii="Times New Roman" w:hAnsi="Times New Roman"/>
          <w:b/>
          <w:bCs/>
          <w:sz w:val="28"/>
          <w:szCs w:val="28"/>
        </w:rPr>
        <w:t>1671 года</w:t>
      </w:r>
      <w:r w:rsidRPr="006A78AC">
        <w:rPr>
          <w:rFonts w:ascii="Times New Roman" w:hAnsi="Times New Roman"/>
          <w:sz w:val="28"/>
          <w:szCs w:val="28"/>
        </w:rPr>
        <w:t>, царским войскам удалось занять Астрахань и полностью подавить выступление. Масштабы расправ над разницами были огромны. В одном Арзамасе было казнено до 11 тысяч человек. Всего было убито и замучено до 100 тысяч восставших. Таких расправ страна еще не знала.</w:t>
      </w:r>
    </w:p>
    <w:p w:rsidR="006A78AC" w:rsidRPr="006A78AC" w:rsidRDefault="006A78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38B" w:rsidRPr="00352DE2" w:rsidRDefault="005002AC" w:rsidP="00B810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5002AC">
        <w:rPr>
          <w:rFonts w:ascii="Times New Roman" w:hAnsi="Times New Roman"/>
          <w:sz w:val="28"/>
          <w:szCs w:val="28"/>
        </w:rPr>
        <w:t>Причины национально-освободительного движения</w:t>
      </w:r>
      <w:r w:rsidR="00352DE2">
        <w:rPr>
          <w:rFonts w:ascii="Times New Roman" w:hAnsi="Times New Roman"/>
          <w:sz w:val="28"/>
          <w:szCs w:val="28"/>
        </w:rPr>
        <w:t xml:space="preserve"> украинского народа против</w:t>
      </w:r>
      <w:r w:rsidRPr="005002AC">
        <w:rPr>
          <w:rFonts w:ascii="Times New Roman" w:hAnsi="Times New Roman"/>
          <w:sz w:val="28"/>
          <w:szCs w:val="28"/>
        </w:rPr>
        <w:t xml:space="preserve"> </w:t>
      </w:r>
      <w:r w:rsidR="00352DE2" w:rsidRPr="00352DE2">
        <w:rPr>
          <w:rFonts w:ascii="Times New Roman" w:hAnsi="Times New Roman"/>
          <w:sz w:val="28"/>
          <w:szCs w:val="28"/>
        </w:rPr>
        <w:t>Речи Посполитой.</w:t>
      </w:r>
      <w:r w:rsidR="00352DE2">
        <w:rPr>
          <w:rFonts w:ascii="Times New Roman" w:hAnsi="Times New Roman"/>
          <w:sz w:val="28"/>
          <w:szCs w:val="28"/>
        </w:rPr>
        <w:t xml:space="preserve"> </w:t>
      </w:r>
      <w:r w:rsidRPr="005002AC">
        <w:rPr>
          <w:rFonts w:ascii="Times New Roman" w:hAnsi="Times New Roman"/>
          <w:sz w:val="28"/>
          <w:szCs w:val="28"/>
        </w:rPr>
        <w:t xml:space="preserve">Можно выделить три основных группы причин возникновения народного гнева: </w:t>
      </w:r>
    </w:p>
    <w:p w:rsidR="00BA638B" w:rsidRDefault="005002AC" w:rsidP="00760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38B">
        <w:rPr>
          <w:rFonts w:ascii="Times New Roman" w:hAnsi="Times New Roman"/>
          <w:b/>
          <w:sz w:val="28"/>
          <w:szCs w:val="28"/>
        </w:rPr>
        <w:t>Политические</w:t>
      </w:r>
      <w:r w:rsidR="00BA638B">
        <w:rPr>
          <w:rFonts w:ascii="Times New Roman" w:hAnsi="Times New Roman"/>
          <w:sz w:val="28"/>
          <w:szCs w:val="28"/>
        </w:rPr>
        <w:t xml:space="preserve"> - п</w:t>
      </w:r>
      <w:r w:rsidRPr="005002AC">
        <w:rPr>
          <w:rFonts w:ascii="Times New Roman" w:hAnsi="Times New Roman"/>
          <w:sz w:val="28"/>
          <w:szCs w:val="28"/>
        </w:rPr>
        <w:t xml:space="preserve">олное отсутствие национального государства хотя бы на небольшой территории Украины привело к бесправию украинцев и вседозволенности польских магнатов; </w:t>
      </w:r>
    </w:p>
    <w:p w:rsidR="00BA638B" w:rsidRDefault="005002AC" w:rsidP="00760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38B">
        <w:rPr>
          <w:rFonts w:ascii="Times New Roman" w:hAnsi="Times New Roman"/>
          <w:b/>
          <w:sz w:val="28"/>
          <w:szCs w:val="28"/>
        </w:rPr>
        <w:t>Религиозные</w:t>
      </w:r>
      <w:r w:rsidR="00BA638B">
        <w:rPr>
          <w:rFonts w:ascii="Times New Roman" w:hAnsi="Times New Roman"/>
          <w:b/>
          <w:sz w:val="28"/>
          <w:szCs w:val="28"/>
        </w:rPr>
        <w:t xml:space="preserve"> </w:t>
      </w:r>
      <w:r w:rsidR="00BA638B">
        <w:rPr>
          <w:rFonts w:ascii="Times New Roman" w:hAnsi="Times New Roman"/>
          <w:sz w:val="28"/>
          <w:szCs w:val="28"/>
        </w:rPr>
        <w:t>-</w:t>
      </w:r>
      <w:r w:rsidRPr="005002AC">
        <w:rPr>
          <w:rFonts w:ascii="Times New Roman" w:hAnsi="Times New Roman"/>
          <w:sz w:val="28"/>
          <w:szCs w:val="28"/>
        </w:rPr>
        <w:t xml:space="preserve"> постепенное насаждение католицизма среди украинского населения после 1596 года (заключение Брестской унии); постепенный запрет использовать украинский язык; притеснение проявлений украинской культуры; введение десятины на содержание церкви; конфискация имущества православной церкви; </w:t>
      </w:r>
    </w:p>
    <w:p w:rsidR="007607F5" w:rsidRDefault="005002AC" w:rsidP="00760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38B">
        <w:rPr>
          <w:rFonts w:ascii="Times New Roman" w:hAnsi="Times New Roman"/>
          <w:b/>
          <w:sz w:val="28"/>
          <w:szCs w:val="28"/>
        </w:rPr>
        <w:t xml:space="preserve">Социальные </w:t>
      </w:r>
      <w:r w:rsidRPr="005002AC">
        <w:rPr>
          <w:rFonts w:ascii="Times New Roman" w:hAnsi="Times New Roman"/>
          <w:sz w:val="28"/>
          <w:szCs w:val="28"/>
        </w:rPr>
        <w:t xml:space="preserve">увеличение барщины до 5 – 6 дней в неделю; рост налогового бремени на население; постепенное уничтожение украинской природы для получения заработка на европейских рынках от продажи древесины; противодействие поляков развитию украинской промышленности; пребывание украинских городов в частной собственности крупной шляхты. Повод </w:t>
      </w:r>
    </w:p>
    <w:p w:rsidR="007607F5" w:rsidRDefault="005002AC" w:rsidP="00760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7F5">
        <w:rPr>
          <w:rFonts w:ascii="Times New Roman" w:hAnsi="Times New Roman"/>
          <w:b/>
          <w:sz w:val="28"/>
          <w:szCs w:val="28"/>
        </w:rPr>
        <w:t>Поводом</w:t>
      </w:r>
      <w:r w:rsidRPr="005002AC">
        <w:rPr>
          <w:rFonts w:ascii="Times New Roman" w:hAnsi="Times New Roman"/>
          <w:sz w:val="28"/>
          <w:szCs w:val="28"/>
        </w:rPr>
        <w:t xml:space="preserve"> для начала народного восстание стало не какое-то конкретное историческое событие, а общее постепенное ухудшение положения всех слоёв украинского населения. </w:t>
      </w:r>
    </w:p>
    <w:p w:rsidR="005002AC" w:rsidRPr="005002AC" w:rsidRDefault="005002AC" w:rsidP="00760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0BC">
        <w:rPr>
          <w:rFonts w:ascii="Times New Roman" w:hAnsi="Times New Roman"/>
          <w:b/>
          <w:sz w:val="28"/>
          <w:szCs w:val="28"/>
        </w:rPr>
        <w:t>Этапы восстания</w:t>
      </w:r>
      <w:r w:rsidRPr="005002AC">
        <w:rPr>
          <w:rFonts w:ascii="Times New Roman" w:hAnsi="Times New Roman"/>
          <w:sz w:val="28"/>
          <w:szCs w:val="28"/>
        </w:rPr>
        <w:t xml:space="preserve"> Историки выделяют 4 основных этапа боевых действий в данный период: 1 этап — весна 1648 года. Основные события — это битвы под Жёлтыми водами и Корсунем. Период можно охарактеризовать как удачный по причине резкого подъёма патриотического духа среди населения и успехов козацких войск; 2 этап — лето осень 1648 года. Война набирает масштабность и переходит в борьбу крестьян против помещиков иностранного происхождения. Народ требовал восстановить социальную справедливость, которой ему так не хватало; 3 этап — боевые действия, которые происходили в основном в районе восточного Подолья. Наиболее известное столкновение из данного периода войны </w:t>
      </w:r>
      <w:r w:rsidRPr="005002AC">
        <w:rPr>
          <w:rFonts w:ascii="Times New Roman" w:hAnsi="Times New Roman"/>
          <w:sz w:val="28"/>
          <w:szCs w:val="28"/>
        </w:rPr>
        <w:lastRenderedPageBreak/>
        <w:t>— битва под Берестечкрм. Продлился с 1650 до 1653 года; 4 этап — завершение войны, 1654 год. Основные события периода: договор Хмельницкого с Семигородским царством, совместные походы со шведами против Речи Посполитой.</w:t>
      </w:r>
    </w:p>
    <w:p w:rsidR="005002AC" w:rsidRPr="005002AC" w:rsidRDefault="005002AC" w:rsidP="005002A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02AC">
        <w:rPr>
          <w:rFonts w:ascii="Times New Roman" w:hAnsi="Times New Roman"/>
          <w:sz w:val="28"/>
          <w:szCs w:val="28"/>
        </w:rPr>
        <w:t>Новая попытка добиться освобождения и объединения всех украинских земель в пределах национального государства была сделана с попыткой опереться на помощь </w:t>
      </w:r>
      <w:r w:rsidRPr="005002AC">
        <w:rPr>
          <w:rFonts w:ascii="Times New Roman" w:hAnsi="Times New Roman"/>
          <w:i/>
          <w:iCs/>
          <w:sz w:val="28"/>
          <w:szCs w:val="28"/>
        </w:rPr>
        <w:t>России. </w:t>
      </w:r>
      <w:r w:rsidRPr="005002AC">
        <w:rPr>
          <w:rFonts w:ascii="Times New Roman" w:hAnsi="Times New Roman"/>
          <w:bCs/>
          <w:color w:val="000000" w:themeColor="text1"/>
          <w:sz w:val="28"/>
          <w:szCs w:val="28"/>
        </w:rPr>
        <w:t>1 октября 1653 г. Земский </w:t>
      </w:r>
      <w:hyperlink r:id="rId8" w:history="1">
        <w:r w:rsidRPr="005002AC">
          <w:rPr>
            <w:rStyle w:val="a5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собор</w:t>
        </w:r>
      </w:hyperlink>
      <w:r w:rsidRPr="005002AC">
        <w:rPr>
          <w:rFonts w:ascii="Times New Roman" w:hAnsi="Times New Roman"/>
          <w:bCs/>
          <w:color w:val="000000" w:themeColor="text1"/>
          <w:sz w:val="28"/>
          <w:szCs w:val="28"/>
        </w:rPr>
        <w:t> в Москве решил принять Войско Запорожское «под высокую государеву руку».</w:t>
      </w:r>
      <w:r w:rsidRPr="005002AC">
        <w:rPr>
          <w:rFonts w:ascii="Times New Roman" w:hAnsi="Times New Roman"/>
          <w:color w:val="000000" w:themeColor="text1"/>
          <w:sz w:val="28"/>
          <w:szCs w:val="28"/>
        </w:rPr>
        <w:t> Для юридического оформления этого акта в Украину выехало посольство </w:t>
      </w:r>
      <w:r w:rsidRPr="005002AC">
        <w:rPr>
          <w:rFonts w:ascii="Times New Roman" w:hAnsi="Times New Roman"/>
          <w:bCs/>
          <w:iCs/>
          <w:color w:val="000000" w:themeColor="text1"/>
          <w:sz w:val="28"/>
          <w:szCs w:val="28"/>
        </w:rPr>
        <w:t>В. </w:t>
      </w:r>
      <w:hyperlink r:id="rId9" w:history="1">
        <w:r w:rsidRPr="005002AC">
          <w:rPr>
            <w:rStyle w:val="a5"/>
            <w:rFonts w:ascii="Times New Roman" w:hAnsi="Times New Roman"/>
            <w:bCs/>
            <w:iCs/>
            <w:color w:val="000000" w:themeColor="text1"/>
            <w:sz w:val="28"/>
            <w:szCs w:val="28"/>
            <w:u w:val="none"/>
          </w:rPr>
          <w:t>Бутурлина</w:t>
        </w:r>
      </w:hyperlink>
      <w:r w:rsidRPr="005002AC">
        <w:rPr>
          <w:rFonts w:ascii="Times New Roman" w:hAnsi="Times New Roman"/>
          <w:bCs/>
          <w:iCs/>
          <w:color w:val="000000" w:themeColor="text1"/>
          <w:sz w:val="28"/>
          <w:szCs w:val="28"/>
        </w:rPr>
        <w:t>.</w:t>
      </w:r>
    </w:p>
    <w:p w:rsidR="005002AC" w:rsidRPr="005002AC" w:rsidRDefault="005002AC" w:rsidP="005002A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002AC">
        <w:rPr>
          <w:rFonts w:ascii="Times New Roman" w:hAnsi="Times New Roman"/>
          <w:bCs/>
          <w:color w:val="000000" w:themeColor="text1"/>
          <w:sz w:val="28"/>
          <w:szCs w:val="28"/>
        </w:rPr>
        <w:t>8 январе 1654 г. в Переяславе сначала состоялся старшинский совет, а впоследствии Генеральная военный совет.</w:t>
      </w:r>
      <w:r w:rsidRPr="005002AC">
        <w:rPr>
          <w:rFonts w:ascii="Times New Roman" w:hAnsi="Times New Roman"/>
          <w:color w:val="000000" w:themeColor="text1"/>
          <w:sz w:val="28"/>
          <w:szCs w:val="28"/>
        </w:rPr>
        <w:t> Было решено, что </w:t>
      </w:r>
      <w:r w:rsidRPr="005002AC">
        <w:rPr>
          <w:rFonts w:ascii="Times New Roman" w:hAnsi="Times New Roman"/>
          <w:bCs/>
          <w:color w:val="000000" w:themeColor="text1"/>
          <w:sz w:val="28"/>
          <w:szCs w:val="28"/>
        </w:rPr>
        <w:t>Гетманщина перейдет под </w:t>
      </w:r>
      <w:hyperlink r:id="rId10" w:history="1">
        <w:r w:rsidRPr="005002AC">
          <w:rPr>
            <w:rStyle w:val="a5"/>
            <w:rFonts w:ascii="Times New Roman" w:hAnsi="Times New Roman"/>
            <w:bCs/>
            <w:iCs/>
            <w:color w:val="000000" w:themeColor="text1"/>
            <w:sz w:val="28"/>
            <w:szCs w:val="28"/>
            <w:u w:val="none"/>
          </w:rPr>
          <w:t>протекторат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02AC">
        <w:rPr>
          <w:rFonts w:ascii="Times New Roman" w:hAnsi="Times New Roman"/>
          <w:bCs/>
          <w:color w:val="000000" w:themeColor="text1"/>
          <w:sz w:val="28"/>
          <w:szCs w:val="28"/>
        </w:rPr>
        <w:t>России при сохранении основных прав и вольностей Войска Запорожского.</w:t>
      </w:r>
      <w:r w:rsidRPr="005002AC">
        <w:rPr>
          <w:rFonts w:ascii="Times New Roman" w:hAnsi="Times New Roman"/>
          <w:color w:val="000000" w:themeColor="text1"/>
          <w:sz w:val="28"/>
          <w:szCs w:val="28"/>
        </w:rPr>
        <w:t> Устные договоренности в Переяславе были утверждены в марте этого же года в Москве, документы образовали систему норм отношений между Гетманщиной и Россией, известные в литературе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02AC">
        <w:rPr>
          <w:rFonts w:ascii="Times New Roman" w:hAnsi="Times New Roman"/>
          <w:iCs/>
          <w:color w:val="000000" w:themeColor="text1"/>
          <w:sz w:val="28"/>
          <w:szCs w:val="28"/>
        </w:rPr>
        <w:t>как </w:t>
      </w:r>
      <w:r w:rsidRPr="005002AC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Переяславский договор 1654 г.</w:t>
      </w:r>
    </w:p>
    <w:p w:rsidR="005002AC" w:rsidRPr="005002AC" w:rsidRDefault="005002AC" w:rsidP="005002A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02AC">
        <w:rPr>
          <w:rFonts w:ascii="Times New Roman" w:hAnsi="Times New Roman"/>
          <w:bCs/>
          <w:color w:val="000000" w:themeColor="text1"/>
          <w:sz w:val="28"/>
          <w:szCs w:val="28"/>
        </w:rPr>
        <w:t>Основные положения "мартовских статей"</w:t>
      </w:r>
    </w:p>
    <w:p w:rsidR="005002AC" w:rsidRPr="005002AC" w:rsidRDefault="005002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2AC">
        <w:rPr>
          <w:rFonts w:ascii="Times New Roman" w:hAnsi="Times New Roman"/>
          <w:sz w:val="28"/>
          <w:szCs w:val="28"/>
        </w:rPr>
        <w:t>- Украина (территория бывших Киевского, Черниговского и Брацлавского воеводств) переходит под протекторат Москвы;</w:t>
      </w:r>
    </w:p>
    <w:p w:rsidR="005002AC" w:rsidRPr="005002AC" w:rsidRDefault="005002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2AC">
        <w:rPr>
          <w:rFonts w:ascii="Times New Roman" w:hAnsi="Times New Roman"/>
          <w:sz w:val="28"/>
          <w:szCs w:val="28"/>
        </w:rPr>
        <w:t>- власть в автономии принадлежит гетману, которого избирает войско и утверждает царь; предусматривалась пожизненность власти Богдана Хмельницкого;</w:t>
      </w:r>
    </w:p>
    <w:p w:rsidR="005002AC" w:rsidRPr="005002AC" w:rsidRDefault="005002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2AC">
        <w:rPr>
          <w:rFonts w:ascii="Times New Roman" w:hAnsi="Times New Roman"/>
          <w:sz w:val="28"/>
          <w:szCs w:val="28"/>
        </w:rPr>
        <w:t>- численность казацкого войска - 60 тыс. человек; - в городах сохранялось право на самоуправление;</w:t>
      </w:r>
    </w:p>
    <w:p w:rsidR="005002AC" w:rsidRPr="005002AC" w:rsidRDefault="005002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2AC">
        <w:rPr>
          <w:rFonts w:ascii="Times New Roman" w:hAnsi="Times New Roman"/>
          <w:sz w:val="28"/>
          <w:szCs w:val="28"/>
        </w:rPr>
        <w:t>- признавалась самостоятельность украинской православной церкви, - Украина получила право на внешнюю политику, кроме отношений с Польшей и Турцией;</w:t>
      </w:r>
    </w:p>
    <w:p w:rsidR="005002AC" w:rsidRPr="005002AC" w:rsidRDefault="005002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2AC">
        <w:rPr>
          <w:rFonts w:ascii="Times New Roman" w:hAnsi="Times New Roman"/>
          <w:sz w:val="28"/>
          <w:szCs w:val="28"/>
        </w:rPr>
        <w:t>- предусматривались совместные военные действия Украины и Москвы.</w:t>
      </w:r>
    </w:p>
    <w:p w:rsidR="005002AC" w:rsidRPr="005002AC" w:rsidRDefault="005002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2AC">
        <w:rPr>
          <w:rFonts w:ascii="Times New Roman" w:hAnsi="Times New Roman"/>
          <w:b/>
          <w:bCs/>
          <w:sz w:val="28"/>
          <w:szCs w:val="28"/>
        </w:rPr>
        <w:t>Оценка договора 1654 года.</w:t>
      </w:r>
    </w:p>
    <w:p w:rsidR="005002AC" w:rsidRPr="005002AC" w:rsidRDefault="005002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2AC">
        <w:rPr>
          <w:rFonts w:ascii="Times New Roman" w:hAnsi="Times New Roman"/>
          <w:sz w:val="28"/>
          <w:szCs w:val="28"/>
        </w:rPr>
        <w:t>Среди историков нет согласия в оценке характера Переяславского соглашения. Дело осложняется тем, что оригинальные документы утеряны, сохранились лишь неточные их копии</w:t>
      </w:r>
    </w:p>
    <w:p w:rsidR="005002AC" w:rsidRPr="005002AC" w:rsidRDefault="005002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2AC">
        <w:rPr>
          <w:rFonts w:ascii="Times New Roman" w:hAnsi="Times New Roman"/>
          <w:sz w:val="28"/>
          <w:szCs w:val="28"/>
        </w:rPr>
        <w:t>По мнению М. Грушевского, Переяславское соглашение было формой вассальной зависимости, при которой сильная сторона (царь) обязалась защищать более слабую (украинскую), не вмешиваясь в ее внутренние дела.</w:t>
      </w:r>
    </w:p>
    <w:p w:rsidR="005002AC" w:rsidRPr="005002AC" w:rsidRDefault="005002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2AC">
        <w:rPr>
          <w:rFonts w:ascii="Times New Roman" w:hAnsi="Times New Roman"/>
          <w:sz w:val="28"/>
          <w:szCs w:val="28"/>
        </w:rPr>
        <w:t>Украинский историк В. Липинский считал, что сделка была временным военным союзом Украины с Москвой против Польши.</w:t>
      </w:r>
    </w:p>
    <w:p w:rsidR="005002AC" w:rsidRPr="005002AC" w:rsidRDefault="005002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2AC">
        <w:rPr>
          <w:rFonts w:ascii="Times New Roman" w:hAnsi="Times New Roman"/>
          <w:sz w:val="28"/>
          <w:szCs w:val="28"/>
        </w:rPr>
        <w:t>По официальной советской теории, Переяславское соглашение стало результатом стремления украинских и русских к воссоединению, и воссоединение двух народов было основной целью освободительной борьбы украинского народа и самого Б. Хмельницкого.</w:t>
      </w:r>
    </w:p>
    <w:p w:rsidR="005002AC" w:rsidRPr="005002AC" w:rsidRDefault="005002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2AC">
        <w:rPr>
          <w:rFonts w:ascii="Times New Roman" w:hAnsi="Times New Roman"/>
          <w:sz w:val="28"/>
          <w:szCs w:val="28"/>
        </w:rPr>
        <w:t>На самом деле, Б. Хмельницкий надеялся, опираясь на поддержку Москвы, завершить, наконец, войну против Польши, расширить и укрепить казацкое государство</w:t>
      </w:r>
    </w:p>
    <w:p w:rsidR="005002AC" w:rsidRPr="005002AC" w:rsidRDefault="005002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2AC">
        <w:rPr>
          <w:rFonts w:ascii="Times New Roman" w:hAnsi="Times New Roman"/>
          <w:sz w:val="28"/>
          <w:szCs w:val="28"/>
        </w:rPr>
        <w:t xml:space="preserve">Как подчеркивает современный украинский историк П. Толочко, "несмотря на фразеологию подданства, Богдан Хмельницкий фактически был сувереном не только во внутренней, но и во внешней политике Его правительство имело </w:t>
      </w:r>
      <w:r w:rsidRPr="005002AC">
        <w:rPr>
          <w:rFonts w:ascii="Times New Roman" w:hAnsi="Times New Roman"/>
          <w:sz w:val="28"/>
          <w:szCs w:val="28"/>
        </w:rPr>
        <w:lastRenderedPageBreak/>
        <w:t>дипломатические отношения с Москвой, Польшей, Турцией, Крымским ханством, Швецией, Австрией, Молдавией, Трансильванией, Валахией и другими странами, и нет вины Богдана в том, что его преемники на гетманском престоле не смогли не только приумножить его достижения, но и сохранить их".</w:t>
      </w:r>
    </w:p>
    <w:p w:rsidR="00266C4F" w:rsidRDefault="00266C4F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40D7" w:rsidRPr="00643466" w:rsidRDefault="008340D7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Литература:</w:t>
      </w:r>
    </w:p>
    <w:p w:rsidR="00536131" w:rsidRPr="00643466" w:rsidRDefault="002805E4" w:rsidP="00352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466">
        <w:rPr>
          <w:rFonts w:ascii="Times New Roman" w:hAnsi="Times New Roman"/>
          <w:sz w:val="28"/>
          <w:szCs w:val="28"/>
        </w:rPr>
        <w:t>1.</w:t>
      </w:r>
      <w:r w:rsidRPr="00643466">
        <w:rPr>
          <w:color w:val="000000"/>
          <w:sz w:val="27"/>
          <w:szCs w:val="27"/>
          <w:shd w:val="clear" w:color="auto" w:fill="F5F5F5"/>
        </w:rPr>
        <w:t xml:space="preserve"> </w:t>
      </w:r>
      <w:r w:rsidRPr="00643466">
        <w:rPr>
          <w:rFonts w:ascii="Times New Roman" w:hAnsi="Times New Roman"/>
          <w:sz w:val="28"/>
          <w:szCs w:val="28"/>
        </w:rPr>
        <w:t>Н. М. Арсентьев</w:t>
      </w:r>
      <w:r w:rsidR="00536131" w:rsidRPr="00643466">
        <w:rPr>
          <w:rFonts w:ascii="Times New Roman" w:hAnsi="Times New Roman"/>
          <w:sz w:val="28"/>
          <w:szCs w:val="28"/>
        </w:rPr>
        <w:t>. История России. Учебник  6 класс. В 2 ч. Ч.1 /под ред. А. В. Торкунова". –</w:t>
      </w:r>
      <w:r w:rsidRPr="00643466">
        <w:rPr>
          <w:rFonts w:ascii="Times New Roman" w:hAnsi="Times New Roman"/>
          <w:sz w:val="28"/>
          <w:szCs w:val="28"/>
        </w:rPr>
        <w:t xml:space="preserve"> М.: </w:t>
      </w:r>
      <w:r w:rsidR="00536131" w:rsidRPr="00643466">
        <w:rPr>
          <w:rFonts w:ascii="Times New Roman" w:hAnsi="Times New Roman"/>
          <w:sz w:val="28"/>
          <w:szCs w:val="28"/>
        </w:rPr>
        <w:t>Просвещение, 2016 г.,</w:t>
      </w:r>
    </w:p>
    <w:p w:rsidR="006D5F4C" w:rsidRPr="00643466" w:rsidRDefault="002805E4" w:rsidP="00352D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3466">
        <w:rPr>
          <w:rFonts w:ascii="Times New Roman" w:eastAsia="Times New Roman" w:hAnsi="Times New Roman"/>
          <w:sz w:val="28"/>
          <w:szCs w:val="28"/>
        </w:rPr>
        <w:t>2</w:t>
      </w:r>
      <w:r w:rsidR="006D5F4C" w:rsidRPr="00643466">
        <w:rPr>
          <w:rFonts w:ascii="Times New Roman" w:eastAsia="Times New Roman" w:hAnsi="Times New Roman"/>
          <w:sz w:val="28"/>
          <w:szCs w:val="28"/>
        </w:rPr>
        <w:t>.Данилов А. А. История России XX — начало XXI века.: учеб. для общеобразоват. учреждений. — М. : Просвещение, 2013.</w:t>
      </w:r>
    </w:p>
    <w:p w:rsidR="006D5F4C" w:rsidRPr="00643466" w:rsidRDefault="002805E4" w:rsidP="00352D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43466">
        <w:rPr>
          <w:rFonts w:ascii="Times New Roman" w:eastAsia="Times New Roman" w:hAnsi="Times New Roman"/>
          <w:sz w:val="28"/>
          <w:szCs w:val="28"/>
        </w:rPr>
        <w:t>3.</w:t>
      </w:r>
      <w:r w:rsidR="006D5F4C" w:rsidRPr="00643466">
        <w:rPr>
          <w:rFonts w:ascii="Times New Roman" w:eastAsia="Times New Roman" w:hAnsi="Times New Roman"/>
          <w:sz w:val="28"/>
          <w:szCs w:val="28"/>
        </w:rPr>
        <w:t>.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Лях Р.Д.  История родного края. Пособие.-Донецк,1998</w:t>
      </w:r>
    </w:p>
    <w:p w:rsidR="00BC6015" w:rsidRDefault="002805E4" w:rsidP="00352D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43466"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.П</w:t>
      </w:r>
      <w:r w:rsidRPr="00643466">
        <w:rPr>
          <w:rFonts w:ascii="Times New Roman" w:eastAsia="Times New Roman" w:hAnsi="Times New Roman"/>
          <w:sz w:val="28"/>
          <w:szCs w:val="28"/>
          <w:lang w:val="uk-UA"/>
        </w:rPr>
        <w:t>одов В.И.  История Донбасса. Т.1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,- Луганск : Альма-матер,2004. </w:t>
      </w:r>
    </w:p>
    <w:p w:rsidR="008340D7" w:rsidRPr="00643466" w:rsidRDefault="006D5F4C" w:rsidP="0064346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D626CC" w:rsidRDefault="008340D7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Вопросы для самоконтроля.</w:t>
      </w:r>
    </w:p>
    <w:p w:rsidR="00930274" w:rsidRPr="00930274" w:rsidRDefault="00352DE2" w:rsidP="0064346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30274" w:rsidRPr="00930274">
        <w:rPr>
          <w:rFonts w:ascii="Times New Roman" w:hAnsi="Times New Roman"/>
          <w:sz w:val="28"/>
          <w:szCs w:val="28"/>
        </w:rPr>
        <w:t>Перечислите новые черты в экономической жизни страны в XVII веке.</w:t>
      </w:r>
    </w:p>
    <w:p w:rsidR="00564819" w:rsidRDefault="00352DE2" w:rsidP="00564819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64819" w:rsidRPr="00564819">
        <w:rPr>
          <w:rFonts w:ascii="Times New Roman" w:hAnsi="Times New Roman"/>
          <w:sz w:val="28"/>
          <w:szCs w:val="28"/>
        </w:rPr>
        <w:t xml:space="preserve">Какая форма правления сложилась в России в 17 веке? </w:t>
      </w:r>
    </w:p>
    <w:p w:rsidR="00564819" w:rsidRPr="00564819" w:rsidRDefault="00352DE2" w:rsidP="00564819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64819" w:rsidRPr="00564819">
        <w:rPr>
          <w:rFonts w:ascii="Times New Roman" w:hAnsi="Times New Roman"/>
          <w:sz w:val="28"/>
          <w:szCs w:val="28"/>
        </w:rPr>
        <w:t>Какие центральные органы власти помогал</w:t>
      </w:r>
      <w:r w:rsidR="00564819">
        <w:rPr>
          <w:rFonts w:ascii="Times New Roman" w:hAnsi="Times New Roman"/>
          <w:sz w:val="28"/>
          <w:szCs w:val="28"/>
        </w:rPr>
        <w:t xml:space="preserve">и царю управлять государством? </w:t>
      </w:r>
    </w:p>
    <w:p w:rsidR="00B314C7" w:rsidRDefault="00352DE2" w:rsidP="00564819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64819" w:rsidRPr="00564819">
        <w:rPr>
          <w:rFonts w:ascii="Times New Roman" w:hAnsi="Times New Roman"/>
          <w:sz w:val="28"/>
          <w:szCs w:val="28"/>
        </w:rPr>
        <w:t>На кого опирался царь в управлении государством?</w:t>
      </w:r>
    </w:p>
    <w:p w:rsidR="00CC3F4F" w:rsidRDefault="00352DE2" w:rsidP="00CC3F4F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C3F4F" w:rsidRPr="00CC3F4F">
        <w:rPr>
          <w:rFonts w:ascii="Times New Roman" w:hAnsi="Times New Roman"/>
          <w:sz w:val="28"/>
          <w:szCs w:val="28"/>
        </w:rPr>
        <w:t>Кто являлся основными участниками восстаний середины 17 века?</w:t>
      </w:r>
    </w:p>
    <w:p w:rsidR="00B314C7" w:rsidRDefault="00352DE2" w:rsidP="00CC3F4F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CC3F4F" w:rsidRPr="00CC3F4F">
        <w:rPr>
          <w:rFonts w:ascii="Times New Roman" w:hAnsi="Times New Roman"/>
          <w:sz w:val="28"/>
          <w:szCs w:val="28"/>
        </w:rPr>
        <w:t>Что Степан Разин обещал народу? Хотел ли сам стать царем?</w:t>
      </w:r>
    </w:p>
    <w:p w:rsidR="00352DE2" w:rsidRDefault="00352DE2" w:rsidP="00CC3F4F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340D7" w:rsidRPr="00643466" w:rsidRDefault="006D5F4C" w:rsidP="0064346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Задания</w:t>
      </w:r>
    </w:p>
    <w:p w:rsidR="006E1591" w:rsidRPr="00643466" w:rsidRDefault="00CC3F4F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3F4F">
        <w:rPr>
          <w:rFonts w:ascii="Times New Roman" w:hAnsi="Times New Roman"/>
          <w:b/>
          <w:bCs/>
          <w:iCs/>
          <w:sz w:val="28"/>
          <w:szCs w:val="28"/>
        </w:rPr>
        <w:t>1.Вставьте</w:t>
      </w:r>
      <w:r>
        <w:rPr>
          <w:rFonts w:ascii="Times New Roman" w:hAnsi="Times New Roman"/>
          <w:bCs/>
          <w:iCs/>
          <w:sz w:val="28"/>
          <w:szCs w:val="28"/>
        </w:rPr>
        <w:t xml:space="preserve"> пропущенные понятия:</w:t>
      </w:r>
    </w:p>
    <w:p w:rsidR="003E1E21" w:rsidRPr="003E1E21" w:rsidRDefault="003E1E21" w:rsidP="003E1E21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E1E21">
        <w:rPr>
          <w:rFonts w:ascii="Times New Roman" w:hAnsi="Times New Roman"/>
          <w:bCs/>
          <w:iCs/>
          <w:sz w:val="28"/>
          <w:szCs w:val="28"/>
        </w:rPr>
        <w:t>………</w:t>
      </w:r>
      <w:r w:rsidRPr="003E1E21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3E1E21">
        <w:rPr>
          <w:rFonts w:ascii="Times New Roman" w:hAnsi="Times New Roman"/>
          <w:bCs/>
          <w:iCs/>
          <w:sz w:val="28"/>
          <w:szCs w:val="28"/>
        </w:rPr>
        <w:t> – усиление хозяйственных связей и обмен товарами между различными частями России, основанный на экономической специализации территорий.</w:t>
      </w:r>
    </w:p>
    <w:p w:rsidR="003E1E21" w:rsidRPr="003E1E21" w:rsidRDefault="003E1E21" w:rsidP="003E1E21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E1E21">
        <w:rPr>
          <w:rFonts w:ascii="Times New Roman" w:hAnsi="Times New Roman"/>
          <w:bCs/>
          <w:iCs/>
          <w:sz w:val="28"/>
          <w:szCs w:val="28"/>
        </w:rPr>
        <w:t>………</w:t>
      </w:r>
      <w:r w:rsidRPr="003E1E21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3E1E21">
        <w:rPr>
          <w:rFonts w:ascii="Times New Roman" w:hAnsi="Times New Roman"/>
          <w:bCs/>
          <w:iCs/>
          <w:sz w:val="28"/>
          <w:szCs w:val="28"/>
        </w:rPr>
        <w:t> – так назывались маски, в которых выступали скоморохи.</w:t>
      </w:r>
    </w:p>
    <w:p w:rsidR="003E1E21" w:rsidRPr="003E1E21" w:rsidRDefault="003E1E21" w:rsidP="003E1E21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E1E21">
        <w:rPr>
          <w:rFonts w:ascii="Times New Roman" w:hAnsi="Times New Roman"/>
          <w:bCs/>
          <w:iCs/>
          <w:sz w:val="28"/>
          <w:szCs w:val="28"/>
        </w:rPr>
        <w:t>………</w:t>
      </w:r>
      <w:r w:rsidRPr="003E1E21">
        <w:rPr>
          <w:rFonts w:ascii="Times New Roman" w:hAnsi="Times New Roman"/>
          <w:b/>
          <w:bCs/>
          <w:iCs/>
          <w:sz w:val="28"/>
          <w:szCs w:val="28"/>
        </w:rPr>
        <w:t>.. </w:t>
      </w:r>
      <w:r w:rsidRPr="003E1E21">
        <w:rPr>
          <w:rFonts w:ascii="Times New Roman" w:hAnsi="Times New Roman"/>
          <w:bCs/>
          <w:iCs/>
          <w:sz w:val="28"/>
          <w:szCs w:val="28"/>
        </w:rPr>
        <w:t>– работы, выполняемые крестьянином в хозяйстве господина за пользование землёй.</w:t>
      </w:r>
    </w:p>
    <w:p w:rsidR="003E1E21" w:rsidRPr="003E1E21" w:rsidRDefault="003E1E21" w:rsidP="003E1E21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E1E21">
        <w:rPr>
          <w:rFonts w:ascii="Times New Roman" w:hAnsi="Times New Roman"/>
          <w:bCs/>
          <w:iCs/>
          <w:sz w:val="28"/>
          <w:szCs w:val="28"/>
        </w:rPr>
        <w:t>………</w:t>
      </w:r>
      <w:r w:rsidRPr="003E1E21">
        <w:rPr>
          <w:rFonts w:ascii="Times New Roman" w:hAnsi="Times New Roman"/>
          <w:b/>
          <w:bCs/>
          <w:iCs/>
          <w:sz w:val="28"/>
          <w:szCs w:val="28"/>
        </w:rPr>
        <w:t>..</w:t>
      </w:r>
      <w:r w:rsidRPr="003E1E21">
        <w:rPr>
          <w:rFonts w:ascii="Times New Roman" w:hAnsi="Times New Roman"/>
          <w:bCs/>
          <w:iCs/>
          <w:sz w:val="28"/>
          <w:szCs w:val="28"/>
        </w:rPr>
        <w:t> – раскольничьи общины, которые основывались в далёких лесах.</w:t>
      </w:r>
    </w:p>
    <w:p w:rsidR="003E1E21" w:rsidRPr="003E1E21" w:rsidRDefault="003E1E21" w:rsidP="003E1E21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E1E21">
        <w:rPr>
          <w:rFonts w:ascii="Times New Roman" w:hAnsi="Times New Roman"/>
          <w:bCs/>
          <w:iCs/>
          <w:sz w:val="28"/>
          <w:szCs w:val="28"/>
        </w:rPr>
        <w:t>………… – наиболее тяжёлая форма зависимости крестьян, проявлявшаяся в прикреплении их к земле и полном подчинении власти феодала.</w:t>
      </w:r>
    </w:p>
    <w:p w:rsidR="003E1E21" w:rsidRPr="003E1E21" w:rsidRDefault="003E1E21" w:rsidP="003E1E21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E1E21">
        <w:rPr>
          <w:rFonts w:ascii="Times New Roman" w:hAnsi="Times New Roman"/>
          <w:bCs/>
          <w:iCs/>
          <w:sz w:val="28"/>
          <w:szCs w:val="28"/>
        </w:rPr>
        <w:t>………… – последователи протопопа</w:t>
      </w:r>
      <w:r w:rsidR="00CC3F4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E1E21">
        <w:rPr>
          <w:rFonts w:ascii="Times New Roman" w:hAnsi="Times New Roman"/>
          <w:bCs/>
          <w:iCs/>
          <w:sz w:val="28"/>
          <w:szCs w:val="28"/>
        </w:rPr>
        <w:t>Аввакума и других церковных деятелей, отказавшихся принять церковную реформу патриарха Никона.</w:t>
      </w:r>
    </w:p>
    <w:p w:rsidR="003E1E21" w:rsidRPr="003E1E21" w:rsidRDefault="003E1E21" w:rsidP="003E1E21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E1E21">
        <w:rPr>
          <w:rFonts w:ascii="Times New Roman" w:hAnsi="Times New Roman"/>
          <w:bCs/>
          <w:iCs/>
          <w:sz w:val="28"/>
          <w:szCs w:val="28"/>
        </w:rPr>
        <w:t>………… – налог мехами.</w:t>
      </w:r>
    </w:p>
    <w:p w:rsidR="003E1E21" w:rsidRPr="003E1E21" w:rsidRDefault="003E1E21" w:rsidP="003E1E21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E1E21">
        <w:rPr>
          <w:rFonts w:ascii="Times New Roman" w:hAnsi="Times New Roman"/>
          <w:bCs/>
          <w:iCs/>
          <w:sz w:val="28"/>
          <w:szCs w:val="28"/>
        </w:rPr>
        <w:t>………… – предприятие, основанное на разделении труда и ручной ремесленной технике.</w:t>
      </w:r>
    </w:p>
    <w:p w:rsidR="003E1E21" w:rsidRPr="003E1E21" w:rsidRDefault="003E1E21" w:rsidP="003E1E21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E1E21">
        <w:rPr>
          <w:rFonts w:ascii="Times New Roman" w:hAnsi="Times New Roman"/>
          <w:bCs/>
          <w:iCs/>
          <w:sz w:val="28"/>
          <w:szCs w:val="28"/>
        </w:rPr>
        <w:t>………… – крестьянские платежи господину за пользование землёй деньгами и продуктами.</w:t>
      </w:r>
    </w:p>
    <w:p w:rsidR="003E1E21" w:rsidRPr="003E1E21" w:rsidRDefault="003E1E21" w:rsidP="003E1E21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E1E21">
        <w:rPr>
          <w:rFonts w:ascii="Times New Roman" w:hAnsi="Times New Roman"/>
          <w:bCs/>
          <w:iCs/>
          <w:sz w:val="28"/>
          <w:szCs w:val="28"/>
        </w:rPr>
        <w:t>………… – земля, принадлежавшая боярам, передавалась по наследству от отца к сыну.</w:t>
      </w:r>
    </w:p>
    <w:p w:rsidR="003E1E21" w:rsidRPr="003E1E21" w:rsidRDefault="003E1E21" w:rsidP="003E1E21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E1E21">
        <w:rPr>
          <w:rFonts w:ascii="Times New Roman" w:hAnsi="Times New Roman"/>
          <w:bCs/>
          <w:iCs/>
          <w:sz w:val="28"/>
          <w:szCs w:val="28"/>
        </w:rPr>
        <w:t>…………. – монархическая форма правления в России, основанная на сильной, почти неограниченной власти царя.</w:t>
      </w:r>
    </w:p>
    <w:p w:rsidR="003E1E21" w:rsidRDefault="003E1E21" w:rsidP="003E1E21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E1E21">
        <w:rPr>
          <w:rFonts w:ascii="Times New Roman" w:hAnsi="Times New Roman"/>
          <w:bCs/>
          <w:iCs/>
          <w:sz w:val="28"/>
          <w:szCs w:val="28"/>
        </w:rPr>
        <w:lastRenderedPageBreak/>
        <w:t>…………</w:t>
      </w:r>
      <w:r w:rsidRPr="003E1E21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3E1E21">
        <w:rPr>
          <w:rFonts w:ascii="Times New Roman" w:hAnsi="Times New Roman"/>
          <w:bCs/>
          <w:iCs/>
          <w:sz w:val="28"/>
          <w:szCs w:val="28"/>
        </w:rPr>
        <w:t> – часть украинских казаков, принимаемая на службу правительством за жалованье и внесённая в особый список – реестр.</w:t>
      </w:r>
    </w:p>
    <w:p w:rsidR="00CC3F4F" w:rsidRDefault="00CC3F4F" w:rsidP="00CC3F4F">
      <w:pPr>
        <w:spacing w:after="0"/>
        <w:ind w:left="72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C3F4F" w:rsidRPr="00CC3F4F" w:rsidRDefault="00CC3F4F" w:rsidP="00CC3F4F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3F4F">
        <w:rPr>
          <w:rFonts w:ascii="Times New Roman" w:hAnsi="Times New Roman"/>
          <w:b/>
          <w:bCs/>
          <w:iCs/>
          <w:sz w:val="28"/>
          <w:szCs w:val="28"/>
        </w:rPr>
        <w:t>2.Почему</w:t>
      </w:r>
      <w:r w:rsidRPr="00CC3F4F">
        <w:rPr>
          <w:rFonts w:ascii="Times New Roman" w:hAnsi="Times New Roman"/>
          <w:bCs/>
          <w:iCs/>
          <w:sz w:val="28"/>
          <w:szCs w:val="28"/>
        </w:rPr>
        <w:t xml:space="preserve"> в народной памяти сохранилось бесчи</w:t>
      </w:r>
      <w:r>
        <w:rPr>
          <w:rFonts w:ascii="Times New Roman" w:hAnsi="Times New Roman"/>
          <w:bCs/>
          <w:iCs/>
          <w:sz w:val="28"/>
          <w:szCs w:val="28"/>
        </w:rPr>
        <w:t>с</w:t>
      </w:r>
      <w:r w:rsidRPr="00CC3F4F">
        <w:rPr>
          <w:rFonts w:ascii="Times New Roman" w:hAnsi="Times New Roman"/>
          <w:bCs/>
          <w:iCs/>
          <w:sz w:val="28"/>
          <w:szCs w:val="28"/>
        </w:rPr>
        <w:t>ленное множество преданий, песен, мифов, связанных со Стенькой Разиным?</w:t>
      </w:r>
    </w:p>
    <w:p w:rsidR="00CC3F4F" w:rsidRDefault="00CC3F4F" w:rsidP="00CC3F4F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3F4F">
        <w:rPr>
          <w:rFonts w:ascii="Times New Roman" w:hAnsi="Times New Roman"/>
          <w:b/>
          <w:bCs/>
          <w:iCs/>
          <w:sz w:val="28"/>
          <w:szCs w:val="28"/>
        </w:rPr>
        <w:t>3.Что произошло бы</w:t>
      </w:r>
      <w:r w:rsidRPr="00CC3F4F">
        <w:rPr>
          <w:rFonts w:ascii="Times New Roman" w:hAnsi="Times New Roman"/>
          <w:bCs/>
          <w:iCs/>
          <w:sz w:val="28"/>
          <w:szCs w:val="28"/>
        </w:rPr>
        <w:t>, если бы восстание Степана Разина закончилось победой?</w:t>
      </w:r>
    </w:p>
    <w:p w:rsidR="00CC3F4F" w:rsidRPr="003E1E21" w:rsidRDefault="00CC3F4F" w:rsidP="00CC3F4F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C3F4F" w:rsidRPr="00CC3F4F" w:rsidRDefault="00CC3F4F" w:rsidP="00167D08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C3F4F">
        <w:rPr>
          <w:rFonts w:ascii="Times New Roman" w:hAnsi="Times New Roman"/>
          <w:b/>
          <w:bCs/>
          <w:iCs/>
          <w:sz w:val="28"/>
          <w:szCs w:val="28"/>
        </w:rPr>
        <w:t>4.Работа с документом</w:t>
      </w:r>
    </w:p>
    <w:p w:rsidR="00167D08" w:rsidRPr="00167D08" w:rsidRDefault="00167D08" w:rsidP="00CC3F4F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167D08">
        <w:rPr>
          <w:rFonts w:ascii="Times New Roman" w:hAnsi="Times New Roman"/>
          <w:bCs/>
          <w:iCs/>
          <w:sz w:val="28"/>
          <w:szCs w:val="28"/>
        </w:rPr>
        <w:t xml:space="preserve">СОСЛОВНЫЙ СТРОЙ РОССИИ ГЛАЗАМИ ИНОСТРАНЦА НЕМЕЦКОГО </w:t>
      </w:r>
      <w:r>
        <w:rPr>
          <w:rFonts w:ascii="Times New Roman" w:hAnsi="Times New Roman"/>
          <w:bCs/>
          <w:iCs/>
          <w:sz w:val="28"/>
          <w:szCs w:val="28"/>
        </w:rPr>
        <w:t>ПУТЕШЕСТВЕННИКА АДАМА  ОЛЕАРИЯ.</w:t>
      </w:r>
    </w:p>
    <w:p w:rsidR="00167D08" w:rsidRPr="00167D08" w:rsidRDefault="00167D08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167D08">
        <w:rPr>
          <w:rFonts w:ascii="Times New Roman" w:hAnsi="Times New Roman"/>
          <w:bCs/>
          <w:iCs/>
          <w:sz w:val="28"/>
          <w:szCs w:val="28"/>
        </w:rPr>
        <w:t>Рабами и крепостными являются все они [русские]. Подобно тому, как все подданные высокого и низкого звания называются и должны считаться царскими «холопами», то есть рабами и крепостными, так же точно и у вельмож имеются свои рабы  и крепостные работники и крестьяне. Князья и вельможи обязаны проявлять свое рабство и ничтожество перед царем еще и в том, что они в письмах и челобитных должны подписываться уменьшительным именем, например, «Ивашка», а не «Ив</w:t>
      </w:r>
      <w:r>
        <w:rPr>
          <w:rFonts w:ascii="Times New Roman" w:hAnsi="Times New Roman"/>
          <w:bCs/>
          <w:iCs/>
          <w:sz w:val="28"/>
          <w:szCs w:val="28"/>
        </w:rPr>
        <w:t>ан» или «Петрушка, твой холоп».</w:t>
      </w:r>
    </w:p>
    <w:p w:rsidR="00167D08" w:rsidRPr="00167D08" w:rsidRDefault="00167D08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167D08">
        <w:rPr>
          <w:rFonts w:ascii="Times New Roman" w:hAnsi="Times New Roman"/>
          <w:bCs/>
          <w:iCs/>
          <w:sz w:val="28"/>
          <w:szCs w:val="28"/>
        </w:rPr>
        <w:t xml:space="preserve">Иностранцы, находящиеся на службе у великого князя, должны унижаться таким же </w:t>
      </w:r>
      <w:r>
        <w:rPr>
          <w:rFonts w:ascii="Times New Roman" w:hAnsi="Times New Roman"/>
          <w:bCs/>
          <w:iCs/>
          <w:sz w:val="28"/>
          <w:szCs w:val="28"/>
        </w:rPr>
        <w:t>образом.</w:t>
      </w:r>
    </w:p>
    <w:p w:rsidR="00167D08" w:rsidRPr="00167D08" w:rsidRDefault="00167D08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167D08">
        <w:rPr>
          <w:rFonts w:ascii="Times New Roman" w:hAnsi="Times New Roman"/>
          <w:bCs/>
          <w:iCs/>
          <w:sz w:val="28"/>
          <w:szCs w:val="28"/>
        </w:rPr>
        <w:t xml:space="preserve">В тех случаях, когда рабы и крепостные слуги вследствие смерти или милосердия своих господ получают свободу, они вскоре опять продают себя вновь. Так как у них нет больше ничего, чем бы они могли поддержать свою жизнь, они и не ценят свободы, да </w:t>
      </w:r>
      <w:r>
        <w:rPr>
          <w:rFonts w:ascii="Times New Roman" w:hAnsi="Times New Roman"/>
          <w:bCs/>
          <w:iCs/>
          <w:sz w:val="28"/>
          <w:szCs w:val="28"/>
        </w:rPr>
        <w:t>и не умеют ею пользоваться.</w:t>
      </w:r>
    </w:p>
    <w:p w:rsidR="00167D08" w:rsidRPr="00167D08" w:rsidRDefault="00167D08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167D08">
        <w:rPr>
          <w:rFonts w:ascii="Times New Roman" w:hAnsi="Times New Roman"/>
          <w:bCs/>
          <w:iCs/>
          <w:sz w:val="28"/>
          <w:szCs w:val="28"/>
        </w:rPr>
        <w:t>Правда, русские, в особенности из простонародья, в рабстве своем и под тяжким ярмом из любви к властителю своему могут многое перенести и перестрадать, но если при этом мера оказывается превзойденною, то дело кончается опасным мятежом, причем опасность обращается не столько против главы государства,</w:t>
      </w:r>
      <w:r>
        <w:rPr>
          <w:rFonts w:ascii="Times New Roman" w:hAnsi="Times New Roman"/>
          <w:bCs/>
          <w:iCs/>
          <w:sz w:val="28"/>
          <w:szCs w:val="28"/>
        </w:rPr>
        <w:t xml:space="preserve"> сколько против низших властей.</w:t>
      </w:r>
    </w:p>
    <w:p w:rsidR="00167D08" w:rsidRPr="00352DE2" w:rsidRDefault="00167D08" w:rsidP="00167D08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52DE2">
        <w:rPr>
          <w:rFonts w:ascii="Times New Roman" w:hAnsi="Times New Roman"/>
          <w:b/>
          <w:bCs/>
          <w:iCs/>
          <w:sz w:val="28"/>
          <w:szCs w:val="28"/>
        </w:rPr>
        <w:t>Вопрос к документу</w:t>
      </w:r>
    </w:p>
    <w:p w:rsidR="00167D08" w:rsidRPr="00167D08" w:rsidRDefault="00167D08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1.</w:t>
      </w:r>
      <w:r w:rsidRPr="00167D08">
        <w:rPr>
          <w:rFonts w:ascii="Times New Roman" w:hAnsi="Times New Roman"/>
          <w:bCs/>
          <w:iCs/>
          <w:sz w:val="28"/>
          <w:szCs w:val="28"/>
        </w:rPr>
        <w:t>Почему А. ОЛЕАРИЙ считал всех русских людей рабами, вне зависимости от их сословного положения?</w:t>
      </w:r>
    </w:p>
    <w:p w:rsidR="00167D08" w:rsidRDefault="00167D08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2.В чём это проявлялось?</w:t>
      </w:r>
    </w:p>
    <w:p w:rsidR="006E1591" w:rsidRDefault="00167D08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3.</w:t>
      </w:r>
      <w:r w:rsidRPr="00167D08">
        <w:rPr>
          <w:rFonts w:ascii="Times New Roman" w:hAnsi="Times New Roman"/>
          <w:bCs/>
          <w:iCs/>
          <w:sz w:val="28"/>
          <w:szCs w:val="28"/>
        </w:rPr>
        <w:t>Какой можно с</w:t>
      </w:r>
      <w:r w:rsidR="00352DE2">
        <w:rPr>
          <w:rFonts w:ascii="Times New Roman" w:hAnsi="Times New Roman"/>
          <w:bCs/>
          <w:iCs/>
          <w:sz w:val="28"/>
          <w:szCs w:val="28"/>
        </w:rPr>
        <w:t>делать вывод из этого документа?</w:t>
      </w:r>
    </w:p>
    <w:p w:rsidR="00352DE2" w:rsidRDefault="00352DE2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52DE2" w:rsidRDefault="00352DE2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52DE2">
        <w:rPr>
          <w:rFonts w:ascii="Times New Roman" w:hAnsi="Times New Roman"/>
          <w:b/>
          <w:bCs/>
          <w:iCs/>
          <w:sz w:val="28"/>
          <w:szCs w:val="28"/>
        </w:rPr>
        <w:t>5.Заполнить таблицу:</w:t>
      </w:r>
      <w:r>
        <w:rPr>
          <w:rFonts w:ascii="Times New Roman" w:hAnsi="Times New Roman"/>
          <w:bCs/>
          <w:iCs/>
          <w:sz w:val="28"/>
          <w:szCs w:val="28"/>
        </w:rPr>
        <w:t xml:space="preserve"> «Основные события</w:t>
      </w:r>
      <w:r w:rsidRPr="00352DE2"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Освободительной войны</w:t>
      </w:r>
      <w:r w:rsidRPr="00352DE2">
        <w:rPr>
          <w:rFonts w:ascii="Times New Roman" w:hAnsi="Times New Roman"/>
          <w:bCs/>
          <w:iCs/>
          <w:sz w:val="28"/>
          <w:szCs w:val="28"/>
        </w:rPr>
        <w:t xml:space="preserve"> 1648–1654 гг. под руководством Б. Хмельницкого.</w:t>
      </w:r>
    </w:p>
    <w:p w:rsidR="00352DE2" w:rsidRDefault="00352DE2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352DE2" w:rsidTr="00352DE2">
        <w:tc>
          <w:tcPr>
            <w:tcW w:w="3379" w:type="dxa"/>
          </w:tcPr>
          <w:p w:rsidR="00352DE2" w:rsidRDefault="00352DE2" w:rsidP="00352DE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Событие</w:t>
            </w:r>
          </w:p>
        </w:tc>
        <w:tc>
          <w:tcPr>
            <w:tcW w:w="3379" w:type="dxa"/>
          </w:tcPr>
          <w:p w:rsidR="00352DE2" w:rsidRDefault="00352DE2" w:rsidP="00352DE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Дата</w:t>
            </w:r>
          </w:p>
        </w:tc>
        <w:tc>
          <w:tcPr>
            <w:tcW w:w="3379" w:type="dxa"/>
          </w:tcPr>
          <w:p w:rsidR="00352DE2" w:rsidRDefault="00352DE2" w:rsidP="00352DE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Результат</w:t>
            </w:r>
          </w:p>
        </w:tc>
      </w:tr>
      <w:tr w:rsidR="00352DE2" w:rsidTr="00352DE2">
        <w:tc>
          <w:tcPr>
            <w:tcW w:w="3379" w:type="dxa"/>
          </w:tcPr>
          <w:p w:rsidR="00352DE2" w:rsidRDefault="00352DE2" w:rsidP="00167D08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379" w:type="dxa"/>
          </w:tcPr>
          <w:p w:rsidR="00352DE2" w:rsidRDefault="00352DE2" w:rsidP="00167D08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379" w:type="dxa"/>
          </w:tcPr>
          <w:p w:rsidR="00352DE2" w:rsidRDefault="00352DE2" w:rsidP="00167D08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352DE2" w:rsidRDefault="00352DE2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233E3" w:rsidRPr="00643466" w:rsidRDefault="00B233E3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3466">
        <w:rPr>
          <w:rFonts w:ascii="Times New Roman" w:hAnsi="Times New Roman"/>
          <w:sz w:val="28"/>
          <w:szCs w:val="28"/>
        </w:rPr>
        <w:t>Ответы  на задания присылать на электронную почту - rangaeva1971@mail.ru</w:t>
      </w:r>
    </w:p>
    <w:p w:rsidR="00B233E3" w:rsidRPr="00643466" w:rsidRDefault="00B314C7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до 22</w:t>
      </w:r>
      <w:r w:rsidR="00B233E3" w:rsidRPr="00643466">
        <w:rPr>
          <w:rFonts w:ascii="Times New Roman" w:hAnsi="Times New Roman"/>
          <w:sz w:val="28"/>
          <w:szCs w:val="28"/>
        </w:rPr>
        <w:t>.10.21</w:t>
      </w:r>
    </w:p>
    <w:p w:rsidR="002805E4" w:rsidRPr="00643466" w:rsidRDefault="002805E4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805E4" w:rsidRPr="00643466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UMing CN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86C"/>
    <w:multiLevelType w:val="multilevel"/>
    <w:tmpl w:val="E1FC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F6B16"/>
    <w:multiLevelType w:val="multilevel"/>
    <w:tmpl w:val="FC563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454CC"/>
    <w:multiLevelType w:val="multilevel"/>
    <w:tmpl w:val="A1EA2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DF3D49"/>
    <w:multiLevelType w:val="multilevel"/>
    <w:tmpl w:val="BEB0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93A9E"/>
    <w:multiLevelType w:val="multilevel"/>
    <w:tmpl w:val="EB1E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967F5"/>
    <w:multiLevelType w:val="multilevel"/>
    <w:tmpl w:val="FB8A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F22A4E"/>
    <w:multiLevelType w:val="multilevel"/>
    <w:tmpl w:val="456C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3163B8"/>
    <w:multiLevelType w:val="multilevel"/>
    <w:tmpl w:val="D11A7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4B3BDB"/>
    <w:multiLevelType w:val="multilevel"/>
    <w:tmpl w:val="ED72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9F3905"/>
    <w:multiLevelType w:val="multilevel"/>
    <w:tmpl w:val="6D26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2E5C06"/>
    <w:multiLevelType w:val="multilevel"/>
    <w:tmpl w:val="40F0A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725D28"/>
    <w:multiLevelType w:val="multilevel"/>
    <w:tmpl w:val="0598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965DFE"/>
    <w:multiLevelType w:val="multilevel"/>
    <w:tmpl w:val="4612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991"/>
    <w:multiLevelType w:val="multilevel"/>
    <w:tmpl w:val="C15C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105A89"/>
    <w:multiLevelType w:val="multilevel"/>
    <w:tmpl w:val="2A661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746131"/>
    <w:multiLevelType w:val="multilevel"/>
    <w:tmpl w:val="C492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365110"/>
    <w:multiLevelType w:val="multilevel"/>
    <w:tmpl w:val="4822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AD0AE6"/>
    <w:multiLevelType w:val="multilevel"/>
    <w:tmpl w:val="9AF2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4B1418"/>
    <w:multiLevelType w:val="multilevel"/>
    <w:tmpl w:val="3CDA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DE4D26"/>
    <w:multiLevelType w:val="multilevel"/>
    <w:tmpl w:val="E0FC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17"/>
  </w:num>
  <w:num w:numId="5">
    <w:abstractNumId w:val="4"/>
  </w:num>
  <w:num w:numId="6">
    <w:abstractNumId w:val="12"/>
  </w:num>
  <w:num w:numId="7">
    <w:abstractNumId w:val="9"/>
  </w:num>
  <w:num w:numId="8">
    <w:abstractNumId w:val="10"/>
  </w:num>
  <w:num w:numId="9">
    <w:abstractNumId w:val="18"/>
  </w:num>
  <w:num w:numId="10">
    <w:abstractNumId w:val="7"/>
  </w:num>
  <w:num w:numId="11">
    <w:abstractNumId w:val="6"/>
  </w:num>
  <w:num w:numId="12">
    <w:abstractNumId w:val="15"/>
  </w:num>
  <w:num w:numId="13">
    <w:abstractNumId w:val="16"/>
  </w:num>
  <w:num w:numId="14">
    <w:abstractNumId w:val="1"/>
  </w:num>
  <w:num w:numId="15">
    <w:abstractNumId w:val="2"/>
  </w:num>
  <w:num w:numId="16">
    <w:abstractNumId w:val="0"/>
  </w:num>
  <w:num w:numId="17">
    <w:abstractNumId w:val="5"/>
  </w:num>
  <w:num w:numId="18">
    <w:abstractNumId w:val="14"/>
  </w:num>
  <w:num w:numId="19">
    <w:abstractNumId w:val="3"/>
  </w:num>
  <w:num w:numId="20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34738"/>
    <w:rsid w:val="00034938"/>
    <w:rsid w:val="00090862"/>
    <w:rsid w:val="000C735B"/>
    <w:rsid w:val="000E0583"/>
    <w:rsid w:val="000E3AB4"/>
    <w:rsid w:val="000E6578"/>
    <w:rsid w:val="00100470"/>
    <w:rsid w:val="00125A55"/>
    <w:rsid w:val="00142B61"/>
    <w:rsid w:val="00162ADE"/>
    <w:rsid w:val="00167D08"/>
    <w:rsid w:val="00183130"/>
    <w:rsid w:val="001A258B"/>
    <w:rsid w:val="001B5B6D"/>
    <w:rsid w:val="001C03F8"/>
    <w:rsid w:val="001F13E3"/>
    <w:rsid w:val="00207E92"/>
    <w:rsid w:val="00247DF6"/>
    <w:rsid w:val="00253C04"/>
    <w:rsid w:val="00266C4F"/>
    <w:rsid w:val="0027504B"/>
    <w:rsid w:val="002805E4"/>
    <w:rsid w:val="002A0D35"/>
    <w:rsid w:val="002A5EAB"/>
    <w:rsid w:val="002B3C51"/>
    <w:rsid w:val="002C7CD0"/>
    <w:rsid w:val="002D259F"/>
    <w:rsid w:val="002D71AC"/>
    <w:rsid w:val="00302F27"/>
    <w:rsid w:val="00323669"/>
    <w:rsid w:val="00345815"/>
    <w:rsid w:val="00347C51"/>
    <w:rsid w:val="00352DE2"/>
    <w:rsid w:val="00383AF0"/>
    <w:rsid w:val="003851A4"/>
    <w:rsid w:val="00397CAB"/>
    <w:rsid w:val="003A31F0"/>
    <w:rsid w:val="003B16AB"/>
    <w:rsid w:val="003C0AB8"/>
    <w:rsid w:val="003E1E21"/>
    <w:rsid w:val="00447857"/>
    <w:rsid w:val="004720CB"/>
    <w:rsid w:val="004971AF"/>
    <w:rsid w:val="004A1177"/>
    <w:rsid w:val="004A13A4"/>
    <w:rsid w:val="004A5519"/>
    <w:rsid w:val="004E0BDE"/>
    <w:rsid w:val="005002AC"/>
    <w:rsid w:val="005217CF"/>
    <w:rsid w:val="00525EAC"/>
    <w:rsid w:val="00536131"/>
    <w:rsid w:val="00564819"/>
    <w:rsid w:val="00581BEC"/>
    <w:rsid w:val="005903D3"/>
    <w:rsid w:val="005B5866"/>
    <w:rsid w:val="005E0151"/>
    <w:rsid w:val="00610215"/>
    <w:rsid w:val="00612971"/>
    <w:rsid w:val="00643466"/>
    <w:rsid w:val="00692474"/>
    <w:rsid w:val="006A78AC"/>
    <w:rsid w:val="006C72F6"/>
    <w:rsid w:val="006D5F4C"/>
    <w:rsid w:val="006E1591"/>
    <w:rsid w:val="006F2411"/>
    <w:rsid w:val="007345DD"/>
    <w:rsid w:val="00737F86"/>
    <w:rsid w:val="007607F5"/>
    <w:rsid w:val="00766101"/>
    <w:rsid w:val="007762A6"/>
    <w:rsid w:val="007B3A0E"/>
    <w:rsid w:val="00823C40"/>
    <w:rsid w:val="00824295"/>
    <w:rsid w:val="00824E6E"/>
    <w:rsid w:val="008340D7"/>
    <w:rsid w:val="00846871"/>
    <w:rsid w:val="00861E36"/>
    <w:rsid w:val="00864036"/>
    <w:rsid w:val="008A1134"/>
    <w:rsid w:val="008A6677"/>
    <w:rsid w:val="008B41F7"/>
    <w:rsid w:val="008D087F"/>
    <w:rsid w:val="008F4081"/>
    <w:rsid w:val="00924704"/>
    <w:rsid w:val="00925520"/>
    <w:rsid w:val="009301E2"/>
    <w:rsid w:val="00930274"/>
    <w:rsid w:val="00947A16"/>
    <w:rsid w:val="00957B87"/>
    <w:rsid w:val="00963159"/>
    <w:rsid w:val="009631ED"/>
    <w:rsid w:val="009A2B5E"/>
    <w:rsid w:val="009A7B46"/>
    <w:rsid w:val="009D10CE"/>
    <w:rsid w:val="009D45C9"/>
    <w:rsid w:val="009F2E65"/>
    <w:rsid w:val="00A506D6"/>
    <w:rsid w:val="00A626AB"/>
    <w:rsid w:val="00A7489D"/>
    <w:rsid w:val="00A811F7"/>
    <w:rsid w:val="00A8325C"/>
    <w:rsid w:val="00A933D1"/>
    <w:rsid w:val="00A938A4"/>
    <w:rsid w:val="00A95E84"/>
    <w:rsid w:val="00AE70F5"/>
    <w:rsid w:val="00AF0495"/>
    <w:rsid w:val="00B11AEE"/>
    <w:rsid w:val="00B233E3"/>
    <w:rsid w:val="00B314C7"/>
    <w:rsid w:val="00B33B0B"/>
    <w:rsid w:val="00B60D38"/>
    <w:rsid w:val="00B810BC"/>
    <w:rsid w:val="00BA638B"/>
    <w:rsid w:val="00BC2C63"/>
    <w:rsid w:val="00BC4EAF"/>
    <w:rsid w:val="00BC6015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C93317"/>
    <w:rsid w:val="00CA7907"/>
    <w:rsid w:val="00CB4E96"/>
    <w:rsid w:val="00CC3F4F"/>
    <w:rsid w:val="00CE2FEB"/>
    <w:rsid w:val="00D067FE"/>
    <w:rsid w:val="00D1622E"/>
    <w:rsid w:val="00D21913"/>
    <w:rsid w:val="00D30B56"/>
    <w:rsid w:val="00D406D7"/>
    <w:rsid w:val="00D419D3"/>
    <w:rsid w:val="00D626CC"/>
    <w:rsid w:val="00DA12C3"/>
    <w:rsid w:val="00DB37CC"/>
    <w:rsid w:val="00DD2CE0"/>
    <w:rsid w:val="00DF0886"/>
    <w:rsid w:val="00E27EC4"/>
    <w:rsid w:val="00E31CD1"/>
    <w:rsid w:val="00E3301E"/>
    <w:rsid w:val="00E35717"/>
    <w:rsid w:val="00E429F6"/>
    <w:rsid w:val="00E64D2B"/>
    <w:rsid w:val="00E874AC"/>
    <w:rsid w:val="00E90A91"/>
    <w:rsid w:val="00EC551F"/>
    <w:rsid w:val="00EC64CB"/>
    <w:rsid w:val="00F52923"/>
    <w:rsid w:val="00F65C79"/>
    <w:rsid w:val="00F76BA0"/>
    <w:rsid w:val="00FA4CCA"/>
    <w:rsid w:val="00FA5DCD"/>
    <w:rsid w:val="00F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47A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4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7A16"/>
    <w:rPr>
      <w:rFonts w:ascii="Tahoma" w:eastAsia="Calibri" w:hAnsi="Tahoma" w:cs="Tahoma"/>
      <w:sz w:val="16"/>
      <w:szCs w:val="16"/>
    </w:rPr>
  </w:style>
  <w:style w:type="paragraph" w:customStyle="1" w:styleId="c2">
    <w:name w:val="c2"/>
    <w:basedOn w:val="a"/>
    <w:rsid w:val="00824E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824E6E"/>
  </w:style>
  <w:style w:type="character" w:customStyle="1" w:styleId="c0">
    <w:name w:val="c0"/>
    <w:basedOn w:val="a0"/>
    <w:rsid w:val="00824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16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9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3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0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7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82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histua.com%2Fslovnik%2Fs%2Fsobo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fourok.ru/go.html?href=http%3A%2F%2Fhistua.com%2Fslovnik%2Fp%2Fprotektor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go.html?href=http%3A%2F%2Fhistua.com%2Fru%2Fpersoni%2Fb%2Fbuturlin-vasil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03CCF-2468-474E-AFF2-CCB7A99A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9</Pages>
  <Words>3402</Words>
  <Characters>19393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125</cp:revision>
  <dcterms:created xsi:type="dcterms:W3CDTF">2020-06-08T14:37:00Z</dcterms:created>
  <dcterms:modified xsi:type="dcterms:W3CDTF">2021-10-19T10:33:00Z</dcterms:modified>
</cp:coreProperties>
</file>